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950" w:rsidRPr="00E049C5" w:rsidRDefault="00E27950" w:rsidP="00E27950">
      <w:pPr>
        <w:spacing w:line="240" w:lineRule="auto"/>
        <w:jc w:val="center"/>
        <w:rPr>
          <w:rFonts w:ascii="Times New Roman" w:hAnsi="Times New Roman" w:cs="Times New Roman"/>
          <w:b/>
          <w:sz w:val="24"/>
          <w:szCs w:val="24"/>
        </w:rPr>
      </w:pPr>
      <w:r w:rsidRPr="00E049C5">
        <w:rPr>
          <w:rFonts w:ascii="Times New Roman" w:hAnsi="Times New Roman" w:cs="Times New Roman"/>
          <w:b/>
          <w:sz w:val="24"/>
          <w:szCs w:val="24"/>
        </w:rPr>
        <w:t>EK- 2 KURUM DEĞERLENDİRME FORMU</w:t>
      </w:r>
    </w:p>
    <w:p w:rsidR="00E27950" w:rsidRPr="00532908" w:rsidRDefault="00E27950" w:rsidP="00E27950">
      <w:pPr>
        <w:pStyle w:val="AklamaMetni"/>
        <w:jc w:val="both"/>
        <w:rPr>
          <w:rFonts w:cs="Times New Roman"/>
        </w:rPr>
      </w:pPr>
      <w:r w:rsidRPr="00532908">
        <w:rPr>
          <w:rFonts w:cs="Times New Roman"/>
        </w:rPr>
        <w:t xml:space="preserve">Bu form,  Kurumun dış değerlendirme ölçütlerine uygunluğunun belirlenmesi amacıyla hazırlanmış olup dış değerlendirme sürecinde değerlendirme takımı tarafından doldurulur. Ziyaret öncesi Kurumsal İç Değerlendirme Raporlarının (KİDR) dış değerlendirme ölçütlerine uygunluğu, ziyaret sırasında ise ölçütlerin kanıta dayalı olarak değerlendirilmesi kapsamında bu formun doldurulması değerlendirme sürecinin sistematik şekilde gerçekleştirilmesine ve </w:t>
      </w:r>
      <w:r w:rsidRPr="00532908">
        <w:rPr>
          <w:rFonts w:cs="Times New Roman"/>
          <w:b/>
          <w:i/>
        </w:rPr>
        <w:t>Çıkış Bildirimi</w:t>
      </w:r>
      <w:r w:rsidRPr="00532908">
        <w:rPr>
          <w:rFonts w:cs="Times New Roman"/>
        </w:rPr>
        <w:t xml:space="preserve"> ile </w:t>
      </w:r>
      <w:r w:rsidRPr="00532908">
        <w:rPr>
          <w:rFonts w:cs="Times New Roman"/>
          <w:b/>
          <w:i/>
        </w:rPr>
        <w:t>Kurumsal Geri Bildirim Raporunun</w:t>
      </w:r>
      <w:r w:rsidRPr="00532908">
        <w:rPr>
          <w:rFonts w:cs="Times New Roman"/>
        </w:rPr>
        <w:t xml:space="preserve"> hazırlanması sürecine katkı sağlar. İlgili yılda dış değerlendirmesi yapılan yükseköğretim kurumlarının raporlarının birlikte değerlendirilmesi ve Yükseköğretim Değerlendirme ve Kalite Güvencesi Durum Raporunun hazırlanması aşamasında esas alınan ölçütler kapsamında önemli bir veri kaynağı olarak kullanıldığından belirtilen tüm konulara mümkün olduğunca değinilmesi önem taşımaktadır. </w:t>
      </w:r>
    </w:p>
    <w:tbl>
      <w:tblPr>
        <w:tblStyle w:val="TabloKlavuzu"/>
        <w:tblpPr w:leftFromText="141" w:rightFromText="141" w:vertAnchor="text" w:horzAnchor="margin" w:tblpY="24"/>
        <w:tblW w:w="10485" w:type="dxa"/>
        <w:tblLook w:val="04A0" w:firstRow="1" w:lastRow="0" w:firstColumn="1" w:lastColumn="0" w:noHBand="0" w:noVBand="1"/>
      </w:tblPr>
      <w:tblGrid>
        <w:gridCol w:w="4248"/>
        <w:gridCol w:w="6237"/>
      </w:tblGrid>
      <w:tr w:rsidR="00E27950" w:rsidRPr="00532908" w:rsidTr="008275D4">
        <w:trPr>
          <w:trHeight w:val="1124"/>
        </w:trPr>
        <w:tc>
          <w:tcPr>
            <w:tcW w:w="4248" w:type="dxa"/>
          </w:tcPr>
          <w:p w:rsidR="00E27950" w:rsidRPr="00532908" w:rsidRDefault="00E27950" w:rsidP="00E27950">
            <w:pPr>
              <w:rPr>
                <w:rFonts w:cs="Times New Roman"/>
                <w:b/>
                <w:sz w:val="20"/>
                <w:szCs w:val="20"/>
              </w:rPr>
            </w:pPr>
            <w:r w:rsidRPr="00532908">
              <w:rPr>
                <w:rFonts w:cs="Times New Roman"/>
                <w:b/>
                <w:sz w:val="20"/>
                <w:szCs w:val="20"/>
              </w:rPr>
              <w:t>KURUM ADI:</w:t>
            </w:r>
          </w:p>
          <w:p w:rsidR="00E27950" w:rsidRPr="00532908" w:rsidRDefault="00E27950" w:rsidP="00E27950">
            <w:pPr>
              <w:rPr>
                <w:rFonts w:cs="Times New Roman"/>
                <w:b/>
                <w:sz w:val="20"/>
                <w:szCs w:val="20"/>
              </w:rPr>
            </w:pPr>
          </w:p>
          <w:p w:rsidR="00E27950" w:rsidRPr="00532908" w:rsidRDefault="00E27950" w:rsidP="00E27950">
            <w:pPr>
              <w:rPr>
                <w:rFonts w:cs="Times New Roman"/>
                <w:sz w:val="20"/>
                <w:szCs w:val="20"/>
              </w:rPr>
            </w:pPr>
          </w:p>
        </w:tc>
        <w:tc>
          <w:tcPr>
            <w:tcW w:w="6237" w:type="dxa"/>
          </w:tcPr>
          <w:p w:rsidR="00E27950" w:rsidRPr="00532908" w:rsidRDefault="00E27950" w:rsidP="00E27950">
            <w:pPr>
              <w:rPr>
                <w:rFonts w:cs="Times New Roman"/>
                <w:b/>
                <w:sz w:val="20"/>
                <w:szCs w:val="20"/>
              </w:rPr>
            </w:pPr>
            <w:r w:rsidRPr="00532908">
              <w:rPr>
                <w:rFonts w:cs="Times New Roman"/>
                <w:b/>
                <w:sz w:val="20"/>
                <w:szCs w:val="20"/>
              </w:rPr>
              <w:t>ZİYARET TARİHLERİ:</w:t>
            </w:r>
          </w:p>
        </w:tc>
      </w:tr>
      <w:tr w:rsidR="00E27950" w:rsidRPr="00532908" w:rsidTr="008275D4">
        <w:trPr>
          <w:trHeight w:val="3244"/>
        </w:trPr>
        <w:tc>
          <w:tcPr>
            <w:tcW w:w="4248" w:type="dxa"/>
          </w:tcPr>
          <w:p w:rsidR="00E27950" w:rsidRPr="00532908" w:rsidRDefault="00E27950" w:rsidP="00E27950">
            <w:pPr>
              <w:rPr>
                <w:rFonts w:cs="Times New Roman"/>
                <w:b/>
                <w:sz w:val="20"/>
                <w:szCs w:val="20"/>
              </w:rPr>
            </w:pPr>
            <w:r w:rsidRPr="00532908">
              <w:rPr>
                <w:rFonts w:cs="Times New Roman"/>
                <w:b/>
                <w:sz w:val="20"/>
                <w:szCs w:val="20"/>
              </w:rPr>
              <w:t>DEĞERLENDİRME TAKIMI:</w:t>
            </w:r>
          </w:p>
        </w:tc>
        <w:tc>
          <w:tcPr>
            <w:tcW w:w="6237" w:type="dxa"/>
          </w:tcPr>
          <w:p w:rsidR="00E27950" w:rsidRPr="00532908" w:rsidRDefault="00E27950" w:rsidP="00E27950">
            <w:pPr>
              <w:rPr>
                <w:rFonts w:cs="Times New Roman"/>
                <w:b/>
                <w:sz w:val="20"/>
                <w:szCs w:val="20"/>
              </w:rPr>
            </w:pPr>
            <w:r w:rsidRPr="00532908">
              <w:rPr>
                <w:rFonts w:cs="Times New Roman"/>
                <w:b/>
                <w:sz w:val="20"/>
                <w:szCs w:val="20"/>
              </w:rPr>
              <w:t>DEĞERLENDİRİLEN BİRİMLER:</w:t>
            </w:r>
          </w:p>
        </w:tc>
      </w:tr>
      <w:tr w:rsidR="00E27950" w:rsidRPr="00532908" w:rsidTr="008275D4">
        <w:trPr>
          <w:trHeight w:val="1408"/>
        </w:trPr>
        <w:tc>
          <w:tcPr>
            <w:tcW w:w="10485" w:type="dxa"/>
            <w:gridSpan w:val="2"/>
          </w:tcPr>
          <w:p w:rsidR="00E049C5" w:rsidRPr="007E43E9" w:rsidRDefault="00E049C5" w:rsidP="007E43E9">
            <w:pPr>
              <w:pStyle w:val="ListeParagraf"/>
              <w:spacing w:after="0"/>
              <w:rPr>
                <w:rFonts w:cs="Times New Roman"/>
                <w:sz w:val="22"/>
                <w:lang w:val="tr-TR"/>
              </w:rPr>
            </w:pPr>
            <w:r w:rsidRPr="007E43E9">
              <w:rPr>
                <w:rFonts w:cs="Times New Roman"/>
                <w:sz w:val="22"/>
                <w:lang w:val="tr-TR"/>
              </w:rPr>
              <w:t>Değerlendirmesi yapılan kurumun Kurumsal Dış değerlendirme Ölçütlerini sağlama düzeyini tespit edebilmek üzere Değerlendirme Takımı tarafından aşağıdaki kontrol listesi kullanılarak nitel ve nicel düzeyde bir değerlendirme yapılır. Aşağıda değerlendirme sonuçlarına göre 1’den 5’e kadar verilebilecek puan açıklamaları yer almaktadır.</w:t>
            </w:r>
          </w:p>
          <w:p w:rsidR="00E049C5" w:rsidRPr="007E43E9" w:rsidRDefault="00E049C5" w:rsidP="007E43E9">
            <w:pPr>
              <w:pStyle w:val="ListeParagraf"/>
              <w:numPr>
                <w:ilvl w:val="0"/>
                <w:numId w:val="2"/>
              </w:numPr>
              <w:spacing w:after="0"/>
              <w:rPr>
                <w:rFonts w:cs="Times New Roman"/>
                <w:sz w:val="22"/>
                <w:lang w:val="tr-TR"/>
              </w:rPr>
            </w:pPr>
            <w:r w:rsidRPr="007E43E9">
              <w:rPr>
                <w:rFonts w:cs="Times New Roman"/>
                <w:sz w:val="22"/>
                <w:lang w:val="tr-TR"/>
              </w:rPr>
              <w:t>Kurumda hiçbir uygulama yoktur, henüz fikir aşamasındadır.</w:t>
            </w:r>
            <w:r w:rsidRPr="007E43E9">
              <w:rPr>
                <w:rFonts w:cs="Times New Roman"/>
                <w:b/>
                <w:sz w:val="22"/>
                <w:lang w:val="tr-TR"/>
              </w:rPr>
              <w:t>(1 puan- gelişmeye açık yan)</w:t>
            </w:r>
          </w:p>
          <w:p w:rsidR="00E049C5" w:rsidRPr="007E43E9" w:rsidRDefault="00E049C5" w:rsidP="007E43E9">
            <w:pPr>
              <w:pStyle w:val="ListeParagraf"/>
              <w:numPr>
                <w:ilvl w:val="0"/>
                <w:numId w:val="2"/>
              </w:numPr>
              <w:spacing w:after="0"/>
              <w:rPr>
                <w:rFonts w:cs="Times New Roman"/>
                <w:sz w:val="22"/>
                <w:lang w:val="tr-TR"/>
              </w:rPr>
            </w:pPr>
            <w:r w:rsidRPr="007E43E9">
              <w:rPr>
                <w:rFonts w:cs="Times New Roman"/>
                <w:sz w:val="22"/>
                <w:lang w:val="tr-TR"/>
              </w:rPr>
              <w:t>İlgili bazı uygulamalar mevcuttur, fakat henüz olgunlaşmamıştır veya olması gereken bütün alanları kapsamamaktadır.</w:t>
            </w:r>
            <w:r w:rsidRPr="007E43E9">
              <w:rPr>
                <w:rFonts w:cs="Times New Roman"/>
                <w:b/>
                <w:sz w:val="22"/>
                <w:lang w:val="tr-TR"/>
              </w:rPr>
              <w:t>(2 puan – gelişmeye açık yan)</w:t>
            </w:r>
          </w:p>
          <w:p w:rsidR="00E049C5" w:rsidRPr="007E43E9" w:rsidRDefault="00E049C5" w:rsidP="007E43E9">
            <w:pPr>
              <w:pStyle w:val="ListeParagraf"/>
              <w:numPr>
                <w:ilvl w:val="0"/>
                <w:numId w:val="2"/>
              </w:numPr>
              <w:spacing w:after="0"/>
              <w:rPr>
                <w:rFonts w:cs="Times New Roman"/>
                <w:sz w:val="22"/>
                <w:lang w:val="tr-TR"/>
              </w:rPr>
            </w:pPr>
            <w:r w:rsidRPr="007E43E9">
              <w:rPr>
                <w:rFonts w:cs="Times New Roman"/>
                <w:sz w:val="22"/>
                <w:lang w:val="tr-TR"/>
              </w:rPr>
              <w:t xml:space="preserve">Uygulama mevcuttur; henüz ilgili tüm alanlara uygulanmamış olsa da uygulamadan bazı sonuçlar elde edilmiştir. </w:t>
            </w:r>
            <w:r w:rsidRPr="007E43E9">
              <w:rPr>
                <w:rFonts w:cs="Times New Roman"/>
                <w:b/>
                <w:sz w:val="22"/>
                <w:lang w:val="tr-TR"/>
              </w:rPr>
              <w:t>(3 puan- gelişmeye açık yan)</w:t>
            </w:r>
          </w:p>
          <w:p w:rsidR="00E049C5" w:rsidRPr="007E43E9" w:rsidRDefault="00E049C5" w:rsidP="007E43E9">
            <w:pPr>
              <w:pStyle w:val="ListeParagraf"/>
              <w:numPr>
                <w:ilvl w:val="0"/>
                <w:numId w:val="2"/>
              </w:numPr>
              <w:spacing w:after="0"/>
              <w:rPr>
                <w:rFonts w:cs="Times New Roman"/>
                <w:sz w:val="22"/>
                <w:lang w:val="tr-TR"/>
              </w:rPr>
            </w:pPr>
            <w:r w:rsidRPr="007E43E9">
              <w:rPr>
                <w:rFonts w:cs="Times New Roman"/>
                <w:sz w:val="22"/>
                <w:lang w:val="tr-TR"/>
              </w:rPr>
              <w:t>Olgunlaşmış uygulama mevcuttur ve ilgili bütün alanları kapsamaktadır. Zaman içerisi</w:t>
            </w:r>
            <w:r w:rsidR="0035460E">
              <w:rPr>
                <w:rFonts w:cs="Times New Roman"/>
                <w:sz w:val="22"/>
                <w:lang w:val="tr-TR"/>
              </w:rPr>
              <w:t xml:space="preserve">nde </w:t>
            </w:r>
            <w:r w:rsidRPr="007E43E9">
              <w:rPr>
                <w:rFonts w:cs="Times New Roman"/>
                <w:sz w:val="22"/>
                <w:lang w:val="tr-TR"/>
              </w:rPr>
              <w:t xml:space="preserve">öğrenme gerçekleşmiş ve iyileştirme yapılmıştır. </w:t>
            </w:r>
            <w:r w:rsidRPr="007E43E9">
              <w:rPr>
                <w:rFonts w:cs="Times New Roman"/>
                <w:b/>
                <w:sz w:val="22"/>
                <w:lang w:val="tr-TR"/>
              </w:rPr>
              <w:t>(4 puan- güçlü yan)</w:t>
            </w:r>
          </w:p>
          <w:p w:rsidR="00E27950" w:rsidRPr="00374364" w:rsidRDefault="00E049C5" w:rsidP="00374364">
            <w:pPr>
              <w:pStyle w:val="ListeParagraf"/>
              <w:numPr>
                <w:ilvl w:val="0"/>
                <w:numId w:val="2"/>
              </w:numPr>
              <w:spacing w:after="0"/>
              <w:rPr>
                <w:rFonts w:cs="Times New Roman"/>
                <w:sz w:val="22"/>
                <w:lang w:val="tr-TR"/>
              </w:rPr>
            </w:pPr>
            <w:r w:rsidRPr="007E43E9">
              <w:rPr>
                <w:rFonts w:cs="Times New Roman"/>
                <w:sz w:val="22"/>
                <w:lang w:val="tr-TR"/>
              </w:rPr>
              <w:t>Uygulama örnek uygulama düzeyindedir, başka kurumlar tarafından da uygulanmakta veya örnek olduğu tanınmaktadır.</w:t>
            </w:r>
            <w:r w:rsidRPr="007E43E9">
              <w:rPr>
                <w:rFonts w:cs="Times New Roman"/>
                <w:b/>
                <w:sz w:val="22"/>
                <w:lang w:val="tr-TR"/>
              </w:rPr>
              <w:t>(5 puan- iyi uygulama örneği)</w:t>
            </w:r>
          </w:p>
        </w:tc>
      </w:tr>
    </w:tbl>
    <w:p w:rsidR="00374364" w:rsidRPr="00DA7984" w:rsidRDefault="00374364">
      <w:pPr>
        <w:rPr>
          <w:rFonts w:ascii="Times New Roman" w:hAnsi="Times New Roman" w:cs="Times New Roman"/>
          <w:sz w:val="20"/>
          <w:szCs w:val="20"/>
        </w:rPr>
      </w:pPr>
      <w:bookmarkStart w:id="0" w:name="_GoBack"/>
      <w:bookmarkEnd w:id="0"/>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5272"/>
        <w:gridCol w:w="4253"/>
      </w:tblGrid>
      <w:tr w:rsidR="00DA7984" w:rsidRPr="00DA7984" w:rsidTr="008275D4">
        <w:tc>
          <w:tcPr>
            <w:tcW w:w="960" w:type="dxa"/>
            <w:shd w:val="clear" w:color="auto" w:fill="F4B083" w:themeFill="accent2" w:themeFillTint="99"/>
            <w:noWrap/>
            <w:vAlign w:val="center"/>
            <w:hideMark/>
          </w:tcPr>
          <w:p w:rsidR="00DA7984" w:rsidRPr="00DA7984" w:rsidRDefault="00DA7984" w:rsidP="00DA7984">
            <w:pPr>
              <w:spacing w:after="0" w:line="240" w:lineRule="auto"/>
              <w:jc w:val="center"/>
              <w:rPr>
                <w:rFonts w:ascii="Times New Roman" w:eastAsia="Times New Roman" w:hAnsi="Times New Roman" w:cs="Times New Roman"/>
                <w:b/>
                <w:color w:val="000000"/>
                <w:sz w:val="24"/>
                <w:szCs w:val="24"/>
                <w:lang w:eastAsia="tr-TR"/>
              </w:rPr>
            </w:pPr>
            <w:r w:rsidRPr="00DA7984">
              <w:rPr>
                <w:rFonts w:ascii="Times New Roman" w:eastAsia="Times New Roman" w:hAnsi="Times New Roman" w:cs="Times New Roman"/>
                <w:b/>
                <w:color w:val="000000"/>
                <w:sz w:val="24"/>
                <w:szCs w:val="24"/>
                <w:lang w:eastAsia="tr-TR"/>
              </w:rPr>
              <w:t>1</w:t>
            </w:r>
          </w:p>
        </w:tc>
        <w:tc>
          <w:tcPr>
            <w:tcW w:w="5272" w:type="dxa"/>
            <w:shd w:val="clear" w:color="auto" w:fill="F4B083" w:themeFill="accent2" w:themeFillTint="99"/>
            <w:vAlign w:val="center"/>
            <w:hideMark/>
          </w:tcPr>
          <w:p w:rsidR="00DA7984" w:rsidRPr="00DA7984" w:rsidRDefault="00DA7984" w:rsidP="00DA7984">
            <w:pPr>
              <w:spacing w:after="0" w:line="240" w:lineRule="auto"/>
              <w:rPr>
                <w:rFonts w:ascii="Times New Roman" w:eastAsia="Times New Roman" w:hAnsi="Times New Roman" w:cs="Times New Roman"/>
                <w:b/>
                <w:color w:val="333333"/>
                <w:sz w:val="24"/>
                <w:szCs w:val="24"/>
                <w:lang w:eastAsia="tr-TR"/>
              </w:rPr>
            </w:pPr>
            <w:r w:rsidRPr="00DA7984">
              <w:rPr>
                <w:rFonts w:ascii="Times New Roman" w:eastAsia="Times New Roman" w:hAnsi="Times New Roman" w:cs="Times New Roman"/>
                <w:b/>
                <w:color w:val="333333"/>
                <w:sz w:val="24"/>
                <w:szCs w:val="24"/>
                <w:lang w:eastAsia="tr-TR"/>
              </w:rPr>
              <w:t>KURUMSAL BİLGİLER</w:t>
            </w:r>
          </w:p>
        </w:tc>
        <w:tc>
          <w:tcPr>
            <w:tcW w:w="4253" w:type="dxa"/>
            <w:shd w:val="clear" w:color="auto" w:fill="F4B083" w:themeFill="accent2" w:themeFillTint="99"/>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1.1</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Kurum Hakkında Bilgiler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1.1.1</w:t>
            </w:r>
          </w:p>
        </w:tc>
        <w:tc>
          <w:tcPr>
            <w:tcW w:w="5272" w:type="dxa"/>
            <w:shd w:val="clear" w:color="000000" w:fill="F5F5F5"/>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İletişim Bilgileri</w:t>
            </w:r>
          </w:p>
        </w:tc>
        <w:tc>
          <w:tcPr>
            <w:tcW w:w="4253" w:type="dxa"/>
            <w:shd w:val="clear" w:color="000000" w:fill="F5F5F5"/>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1.1.2</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Tarihsel Gelişim</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1.1.3</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Misyonu, Vizyonu, Değerleri ve Hedefleri</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1.1.4</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Eğitim-Öğretim Hizmeti Sunan Birimleri</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1.1.5</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Araştırma Faaliyetinin Yürütüldüğü Birimleri</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1.1.6</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İyileştirmeye Yönelik Çalışmalar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F4B083" w:themeFill="accent2" w:themeFillTint="99"/>
            <w:noWrap/>
            <w:vAlign w:val="center"/>
            <w:hideMark/>
          </w:tcPr>
          <w:p w:rsidR="00DA7984" w:rsidRPr="00DA7984" w:rsidRDefault="00DA7984" w:rsidP="00DA7984">
            <w:pPr>
              <w:spacing w:after="0" w:line="240" w:lineRule="auto"/>
              <w:jc w:val="center"/>
              <w:rPr>
                <w:rFonts w:ascii="Times New Roman" w:eastAsia="Times New Roman" w:hAnsi="Times New Roman" w:cs="Times New Roman"/>
                <w:b/>
                <w:color w:val="000000"/>
                <w:sz w:val="24"/>
                <w:szCs w:val="24"/>
                <w:lang w:eastAsia="tr-TR"/>
              </w:rPr>
            </w:pPr>
            <w:r w:rsidRPr="00DA7984">
              <w:rPr>
                <w:rFonts w:ascii="Times New Roman" w:eastAsia="Times New Roman" w:hAnsi="Times New Roman" w:cs="Times New Roman"/>
                <w:b/>
                <w:color w:val="000000"/>
                <w:sz w:val="24"/>
                <w:szCs w:val="24"/>
                <w:lang w:eastAsia="tr-TR"/>
              </w:rPr>
              <w:t>2</w:t>
            </w:r>
          </w:p>
        </w:tc>
        <w:tc>
          <w:tcPr>
            <w:tcW w:w="5272" w:type="dxa"/>
            <w:shd w:val="clear" w:color="auto" w:fill="F4B083" w:themeFill="accent2" w:themeFillTint="99"/>
            <w:vAlign w:val="center"/>
            <w:hideMark/>
          </w:tcPr>
          <w:p w:rsidR="00DA7984" w:rsidRPr="00DA7984" w:rsidRDefault="00DA7984" w:rsidP="00DA7984">
            <w:pPr>
              <w:spacing w:after="0" w:line="240" w:lineRule="auto"/>
              <w:rPr>
                <w:rFonts w:ascii="Times New Roman" w:eastAsia="Times New Roman" w:hAnsi="Times New Roman" w:cs="Times New Roman"/>
                <w:b/>
                <w:color w:val="333333"/>
                <w:sz w:val="24"/>
                <w:szCs w:val="24"/>
                <w:lang w:eastAsia="tr-TR"/>
              </w:rPr>
            </w:pPr>
            <w:r w:rsidRPr="00DA7984">
              <w:rPr>
                <w:rFonts w:ascii="Times New Roman" w:eastAsia="Times New Roman" w:hAnsi="Times New Roman" w:cs="Times New Roman"/>
                <w:b/>
                <w:color w:val="333333"/>
                <w:sz w:val="24"/>
                <w:szCs w:val="24"/>
                <w:lang w:eastAsia="tr-TR"/>
              </w:rPr>
              <w:t>KALİTE GÜVENCESİ SİSTEMİ</w:t>
            </w:r>
          </w:p>
        </w:tc>
        <w:tc>
          <w:tcPr>
            <w:tcW w:w="4253" w:type="dxa"/>
            <w:shd w:val="clear" w:color="auto" w:fill="F4B083" w:themeFill="accent2" w:themeFillTint="99"/>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9CC2E5" w:themeFill="accent1" w:themeFillTint="99"/>
            <w:noWrap/>
            <w:vAlign w:val="center"/>
            <w:hideMark/>
          </w:tcPr>
          <w:p w:rsidR="00DA7984" w:rsidRPr="00DA7984" w:rsidRDefault="00DA7984" w:rsidP="00DA7984">
            <w:pPr>
              <w:spacing w:after="0" w:line="240" w:lineRule="auto"/>
              <w:jc w:val="center"/>
              <w:rPr>
                <w:rFonts w:ascii="Times New Roman" w:eastAsia="Times New Roman" w:hAnsi="Times New Roman" w:cs="Times New Roman"/>
                <w:b/>
                <w:color w:val="000000"/>
                <w:sz w:val="20"/>
                <w:szCs w:val="20"/>
                <w:lang w:eastAsia="tr-TR"/>
              </w:rPr>
            </w:pPr>
            <w:r w:rsidRPr="00DA7984">
              <w:rPr>
                <w:rFonts w:ascii="Times New Roman" w:eastAsia="Times New Roman" w:hAnsi="Times New Roman" w:cs="Times New Roman"/>
                <w:b/>
                <w:color w:val="000000"/>
                <w:sz w:val="20"/>
                <w:szCs w:val="20"/>
                <w:lang w:eastAsia="tr-TR"/>
              </w:rPr>
              <w:t>2.1</w:t>
            </w:r>
          </w:p>
        </w:tc>
        <w:tc>
          <w:tcPr>
            <w:tcW w:w="5272" w:type="dxa"/>
            <w:shd w:val="clear" w:color="auto" w:fill="9CC2E5" w:themeFill="accent1" w:themeFillTint="99"/>
            <w:vAlign w:val="center"/>
            <w:hideMark/>
          </w:tcPr>
          <w:p w:rsidR="00DA7984" w:rsidRPr="00DA7984" w:rsidRDefault="00DA7984" w:rsidP="00DA7984">
            <w:pPr>
              <w:spacing w:after="0" w:line="240" w:lineRule="auto"/>
              <w:rPr>
                <w:rFonts w:ascii="Times New Roman" w:eastAsia="Times New Roman" w:hAnsi="Times New Roman" w:cs="Times New Roman"/>
                <w:b/>
                <w:color w:val="333333"/>
                <w:sz w:val="20"/>
                <w:szCs w:val="20"/>
                <w:lang w:eastAsia="tr-TR"/>
              </w:rPr>
            </w:pPr>
            <w:r w:rsidRPr="00DA7984">
              <w:rPr>
                <w:rFonts w:ascii="Times New Roman" w:eastAsia="Times New Roman" w:hAnsi="Times New Roman" w:cs="Times New Roman"/>
                <w:b/>
                <w:color w:val="333333"/>
                <w:sz w:val="20"/>
                <w:szCs w:val="20"/>
                <w:lang w:eastAsia="tr-TR"/>
              </w:rPr>
              <w:t xml:space="preserve">Kurumun </w:t>
            </w:r>
            <w:proofErr w:type="gramStart"/>
            <w:r w:rsidRPr="00DA7984">
              <w:rPr>
                <w:rFonts w:ascii="Times New Roman" w:eastAsia="Times New Roman" w:hAnsi="Times New Roman" w:cs="Times New Roman"/>
                <w:b/>
                <w:color w:val="333333"/>
                <w:sz w:val="20"/>
                <w:szCs w:val="20"/>
                <w:lang w:eastAsia="tr-TR"/>
              </w:rPr>
              <w:t>misyon</w:t>
            </w:r>
            <w:proofErr w:type="gramEnd"/>
            <w:r w:rsidRPr="00DA7984">
              <w:rPr>
                <w:rFonts w:ascii="Times New Roman" w:eastAsia="Times New Roman" w:hAnsi="Times New Roman" w:cs="Times New Roman"/>
                <w:b/>
                <w:color w:val="333333"/>
                <w:sz w:val="20"/>
                <w:szCs w:val="20"/>
                <w:lang w:eastAsia="tr-TR"/>
              </w:rPr>
              <w:t>, vizyon, stratejik hedefleri ve performans göstergelerini belirlemek, izlemek ve iyileştirmek üzere kullandığı tanımlı bir süreci bulunmalıdır.</w:t>
            </w:r>
          </w:p>
        </w:tc>
        <w:tc>
          <w:tcPr>
            <w:tcW w:w="4253" w:type="dxa"/>
            <w:vAlign w:val="center"/>
          </w:tcPr>
          <w:p w:rsidR="00DA7984" w:rsidRPr="00DA7984" w:rsidRDefault="00E27950" w:rsidP="00DA7984">
            <w:pPr>
              <w:spacing w:after="0" w:line="240" w:lineRule="auto"/>
              <w:rPr>
                <w:rFonts w:ascii="Times New Roman" w:eastAsia="Times New Roman" w:hAnsi="Times New Roman" w:cs="Times New Roman"/>
                <w:color w:val="333333"/>
                <w:sz w:val="20"/>
                <w:szCs w:val="20"/>
                <w:lang w:eastAsia="tr-TR"/>
              </w:rPr>
            </w:pPr>
            <w:r>
              <w:rPr>
                <w:rFonts w:ascii="Times New Roman" w:eastAsia="Times New Roman" w:hAnsi="Times New Roman" w:cs="Times New Roman"/>
                <w:color w:val="333333"/>
                <w:sz w:val="20"/>
                <w:szCs w:val="20"/>
                <w:lang w:eastAsia="tr-TR"/>
              </w:rPr>
              <w:t>Açıklama:</w:t>
            </w: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2.1.1</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 xml:space="preserve">Kurumun </w:t>
            </w:r>
            <w:proofErr w:type="gramStart"/>
            <w:r w:rsidRPr="00DA7984">
              <w:rPr>
                <w:rFonts w:ascii="Times New Roman" w:eastAsia="Times New Roman" w:hAnsi="Times New Roman" w:cs="Times New Roman"/>
                <w:color w:val="333333"/>
                <w:sz w:val="20"/>
                <w:szCs w:val="20"/>
                <w:lang w:eastAsia="tr-TR"/>
              </w:rPr>
              <w:t>misyon</w:t>
            </w:r>
            <w:proofErr w:type="gramEnd"/>
            <w:r w:rsidRPr="00DA7984">
              <w:rPr>
                <w:rFonts w:ascii="Times New Roman" w:eastAsia="Times New Roman" w:hAnsi="Times New Roman" w:cs="Times New Roman"/>
                <w:color w:val="333333"/>
                <w:sz w:val="20"/>
                <w:szCs w:val="20"/>
                <w:lang w:eastAsia="tr-TR"/>
              </w:rPr>
              <w:t>, vizyon ve hedefleri kurumsal duruşunu, önceliğini ve tercihlerini na</w:t>
            </w:r>
            <w:r w:rsidR="007E43E9">
              <w:rPr>
                <w:rFonts w:ascii="Times New Roman" w:eastAsia="Times New Roman" w:hAnsi="Times New Roman" w:cs="Times New Roman"/>
                <w:color w:val="333333"/>
                <w:sz w:val="20"/>
                <w:szCs w:val="20"/>
                <w:lang w:eastAsia="tr-TR"/>
              </w:rPr>
              <w:t xml:space="preserve">sıl yansıtmaktadır? </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2.1.2</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 xml:space="preserve">Kurumun stratejileri ve bu stratejileriyle ilişkili hedefleri </w:t>
            </w:r>
            <w:proofErr w:type="gramStart"/>
            <w:r w:rsidRPr="00DA7984">
              <w:rPr>
                <w:rFonts w:ascii="Times New Roman" w:eastAsia="Times New Roman" w:hAnsi="Times New Roman" w:cs="Times New Roman"/>
                <w:color w:val="333333"/>
                <w:sz w:val="20"/>
                <w:szCs w:val="20"/>
                <w:lang w:eastAsia="tr-TR"/>
              </w:rPr>
              <w:t>misyon</w:t>
            </w:r>
            <w:proofErr w:type="gramEnd"/>
            <w:r w:rsidRPr="00DA7984">
              <w:rPr>
                <w:rFonts w:ascii="Times New Roman" w:eastAsia="Times New Roman" w:hAnsi="Times New Roman" w:cs="Times New Roman"/>
                <w:color w:val="333333"/>
                <w:sz w:val="20"/>
                <w:szCs w:val="20"/>
                <w:lang w:eastAsia="tr-TR"/>
              </w:rPr>
              <w:t xml:space="preserve"> ve vizyonu ile ilişkili midir?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lastRenderedPageBreak/>
              <w:t>2.1.3</w:t>
            </w:r>
          </w:p>
        </w:tc>
        <w:tc>
          <w:tcPr>
            <w:tcW w:w="5272" w:type="dxa"/>
            <w:shd w:val="clear" w:color="auto" w:fill="auto"/>
            <w:vAlign w:val="center"/>
            <w:hideMark/>
          </w:tcPr>
          <w:p w:rsidR="00DA7984" w:rsidRPr="00DA7984" w:rsidRDefault="00DA7984" w:rsidP="007E43E9">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 xml:space="preserve">Kurumda </w:t>
            </w:r>
            <w:proofErr w:type="gramStart"/>
            <w:r w:rsidRPr="00DA7984">
              <w:rPr>
                <w:rFonts w:ascii="Times New Roman" w:eastAsia="Times New Roman" w:hAnsi="Times New Roman" w:cs="Times New Roman"/>
                <w:color w:val="333333"/>
                <w:sz w:val="20"/>
                <w:szCs w:val="20"/>
                <w:lang w:eastAsia="tr-TR"/>
              </w:rPr>
              <w:t>misyon</w:t>
            </w:r>
            <w:proofErr w:type="gramEnd"/>
            <w:r w:rsidRPr="00DA7984">
              <w:rPr>
                <w:rFonts w:ascii="Times New Roman" w:eastAsia="Times New Roman" w:hAnsi="Times New Roman" w:cs="Times New Roman"/>
                <w:color w:val="333333"/>
                <w:sz w:val="20"/>
                <w:szCs w:val="20"/>
                <w:lang w:eastAsia="tr-TR"/>
              </w:rPr>
              <w:t xml:space="preserve"> farklılaşması odaklı yaklaşım benimsenmiş midir? </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2.1.4</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Kurumsal kaynakların paylaşımında birimler arası denge nasıl kurulmaktadır?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2.1.5</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Kurumun tüm süreçlerini kapsayacak şekilde tanımlı ve ilan edilmiş bir Kalite Politikası bulunmakta mıdır?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2.1.6</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Kurum Kalite Politikasını tüm paydaşlarına nasıl duyurmaktadır? Kurum içi ve dışında yayılımını nasıl sağlamaktadır?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2.1.7</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Kurumda Kalite Politikasının benimsendiğini gösteren uygulamalar nelerdir?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2.1.8</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Kalite Politikası kurumun tercihini yansıtmakta mıdır? (standartlara uygunluk, amaca uygunluk ya da her ikisi birlikte</w:t>
            </w:r>
            <w:proofErr w:type="gramStart"/>
            <w:r w:rsidRPr="00DA7984">
              <w:rPr>
                <w:rFonts w:ascii="Times New Roman" w:eastAsia="Times New Roman" w:hAnsi="Times New Roman" w:cs="Times New Roman"/>
                <w:color w:val="333333"/>
                <w:sz w:val="20"/>
                <w:szCs w:val="20"/>
                <w:lang w:eastAsia="tr-TR"/>
              </w:rPr>
              <w:t>..</w:t>
            </w:r>
            <w:proofErr w:type="spellStart"/>
            <w:proofErr w:type="gramEnd"/>
            <w:r w:rsidRPr="00DA7984">
              <w:rPr>
                <w:rFonts w:ascii="Times New Roman" w:eastAsia="Times New Roman" w:hAnsi="Times New Roman" w:cs="Times New Roman"/>
                <w:color w:val="333333"/>
                <w:sz w:val="20"/>
                <w:szCs w:val="20"/>
                <w:lang w:eastAsia="tr-TR"/>
              </w:rPr>
              <w:t>vb</w:t>
            </w:r>
            <w:proofErr w:type="spellEnd"/>
            <w:r w:rsidRPr="00DA7984">
              <w:rPr>
                <w:rFonts w:ascii="Times New Roman" w:eastAsia="Times New Roman" w:hAnsi="Times New Roman" w:cs="Times New Roman"/>
                <w:color w:val="333333"/>
                <w:sz w:val="20"/>
                <w:szCs w:val="20"/>
                <w:lang w:eastAsia="tr-TR"/>
              </w:rPr>
              <w:t>)</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2.1.9</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 xml:space="preserve">Stratejik Yönetim ile kurumda geçerli olan Kalite Yönetimi uygulamaları nasıl </w:t>
            </w:r>
            <w:proofErr w:type="gramStart"/>
            <w:r w:rsidRPr="00DA7984">
              <w:rPr>
                <w:rFonts w:ascii="Times New Roman" w:eastAsia="Times New Roman" w:hAnsi="Times New Roman" w:cs="Times New Roman"/>
                <w:color w:val="333333"/>
                <w:sz w:val="20"/>
                <w:szCs w:val="20"/>
                <w:lang w:eastAsia="tr-TR"/>
              </w:rPr>
              <w:t>entegre</w:t>
            </w:r>
            <w:proofErr w:type="gramEnd"/>
            <w:r w:rsidRPr="00DA7984">
              <w:rPr>
                <w:rFonts w:ascii="Times New Roman" w:eastAsia="Times New Roman" w:hAnsi="Times New Roman" w:cs="Times New Roman"/>
                <w:color w:val="333333"/>
                <w:sz w:val="20"/>
                <w:szCs w:val="20"/>
                <w:lang w:eastAsia="tr-TR"/>
              </w:rPr>
              <w:t xml:space="preserve"> edilmektedir? Bu </w:t>
            </w:r>
            <w:proofErr w:type="gramStart"/>
            <w:r w:rsidRPr="00DA7984">
              <w:rPr>
                <w:rFonts w:ascii="Times New Roman" w:eastAsia="Times New Roman" w:hAnsi="Times New Roman" w:cs="Times New Roman"/>
                <w:color w:val="333333"/>
                <w:sz w:val="20"/>
                <w:szCs w:val="20"/>
                <w:lang w:eastAsia="tr-TR"/>
              </w:rPr>
              <w:t>entegrasyonun</w:t>
            </w:r>
            <w:proofErr w:type="gramEnd"/>
            <w:r w:rsidRPr="00DA7984">
              <w:rPr>
                <w:rFonts w:ascii="Times New Roman" w:eastAsia="Times New Roman" w:hAnsi="Times New Roman" w:cs="Times New Roman"/>
                <w:color w:val="333333"/>
                <w:sz w:val="20"/>
                <w:szCs w:val="20"/>
                <w:lang w:eastAsia="tr-TR"/>
              </w:rPr>
              <w:t xml:space="preserve"> sürekliliği nasıl güvence altına alınmıştır?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2.1.10</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 xml:space="preserve">Kurumda uygulanan stratejik yönetim ile bütçe izleme, iç kontrol, iç denetim gibi uygulamalar nasıl </w:t>
            </w:r>
            <w:proofErr w:type="gramStart"/>
            <w:r w:rsidRPr="00DA7984">
              <w:rPr>
                <w:rFonts w:ascii="Times New Roman" w:eastAsia="Times New Roman" w:hAnsi="Times New Roman" w:cs="Times New Roman"/>
                <w:color w:val="333333"/>
                <w:sz w:val="20"/>
                <w:szCs w:val="20"/>
                <w:lang w:eastAsia="tr-TR"/>
              </w:rPr>
              <w:t>entegre</w:t>
            </w:r>
            <w:proofErr w:type="gramEnd"/>
            <w:r w:rsidRPr="00DA7984">
              <w:rPr>
                <w:rFonts w:ascii="Times New Roman" w:eastAsia="Times New Roman" w:hAnsi="Times New Roman" w:cs="Times New Roman"/>
                <w:color w:val="333333"/>
                <w:sz w:val="20"/>
                <w:szCs w:val="20"/>
                <w:lang w:eastAsia="tr-TR"/>
              </w:rPr>
              <w:t xml:space="preserve"> edilmiştir?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2.1.11</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 xml:space="preserve">Kurum stratejik planıyla uyumlu olarak izlemesi gereken performans göstergelerini tanımlamış mıdır? Bu göstergeleri nasıl izlemektedir? Göstergeler hangi birimleri (akademik, idari ve eğitim-öğretim, </w:t>
            </w:r>
            <w:proofErr w:type="spellStart"/>
            <w:r w:rsidRPr="00DA7984">
              <w:rPr>
                <w:rFonts w:ascii="Times New Roman" w:eastAsia="Times New Roman" w:hAnsi="Times New Roman" w:cs="Times New Roman"/>
                <w:color w:val="333333"/>
                <w:sz w:val="20"/>
                <w:szCs w:val="20"/>
                <w:lang w:eastAsia="tr-TR"/>
              </w:rPr>
              <w:t>arge</w:t>
            </w:r>
            <w:proofErr w:type="spellEnd"/>
            <w:r w:rsidRPr="00DA7984">
              <w:rPr>
                <w:rFonts w:ascii="Times New Roman" w:eastAsia="Times New Roman" w:hAnsi="Times New Roman" w:cs="Times New Roman"/>
                <w:color w:val="333333"/>
                <w:sz w:val="20"/>
                <w:szCs w:val="20"/>
                <w:lang w:eastAsia="tr-TR"/>
              </w:rPr>
              <w:t>, topluma katkı) kapsamakta ve hangi seviyelere (bireysel) kadar inmektedir?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2.1.12</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Kurum, izlediği performans göstergeleri içerisinde anahtar performans göstergelerini belirlemekte midir?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2.1.13</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 xml:space="preserve">Kurumun tarihsel geçmişi ve alışkanlıkları kalite güvence sistemi ile nasıl </w:t>
            </w:r>
            <w:proofErr w:type="gramStart"/>
            <w:r w:rsidRPr="00DA7984">
              <w:rPr>
                <w:rFonts w:ascii="Times New Roman" w:eastAsia="Times New Roman" w:hAnsi="Times New Roman" w:cs="Times New Roman"/>
                <w:color w:val="333333"/>
                <w:sz w:val="20"/>
                <w:szCs w:val="20"/>
                <w:lang w:eastAsia="tr-TR"/>
              </w:rPr>
              <w:t>entegre</w:t>
            </w:r>
            <w:proofErr w:type="gramEnd"/>
            <w:r w:rsidRPr="00DA7984">
              <w:rPr>
                <w:rFonts w:ascii="Times New Roman" w:eastAsia="Times New Roman" w:hAnsi="Times New Roman" w:cs="Times New Roman"/>
                <w:color w:val="333333"/>
                <w:sz w:val="20"/>
                <w:szCs w:val="20"/>
                <w:lang w:eastAsia="tr-TR"/>
              </w:rPr>
              <w:t xml:space="preserve"> edilmektedir?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2.1.14</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 xml:space="preserve">Kurum </w:t>
            </w:r>
            <w:proofErr w:type="spellStart"/>
            <w:r w:rsidRPr="00DA7984">
              <w:rPr>
                <w:rFonts w:ascii="Times New Roman" w:eastAsia="Times New Roman" w:hAnsi="Times New Roman" w:cs="Times New Roman"/>
                <w:color w:val="333333"/>
                <w:sz w:val="20"/>
                <w:szCs w:val="20"/>
                <w:lang w:eastAsia="tr-TR"/>
              </w:rPr>
              <w:t>uluslararasılaşma</w:t>
            </w:r>
            <w:proofErr w:type="spellEnd"/>
            <w:r w:rsidRPr="00DA7984">
              <w:rPr>
                <w:rFonts w:ascii="Times New Roman" w:eastAsia="Times New Roman" w:hAnsi="Times New Roman" w:cs="Times New Roman"/>
                <w:color w:val="333333"/>
                <w:sz w:val="20"/>
                <w:szCs w:val="20"/>
                <w:lang w:eastAsia="tr-TR"/>
              </w:rPr>
              <w:t xml:space="preserve"> konusunda bir strateji belirlemekte midir?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2.1.15</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Kurum bu stratejisini başarmak üzere hedeflerini ve izlemesi gereken performans göstergelerini belirlemiş midir? Bu göstergeleri nasıl izlemektedir? Sonuçlarına göre neler yapılmaktadır?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2.1.16</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Uluslararası protokoller ve işbirliklerinin sonuçları nasıl izlenmekte ve değerlendirilmektedir?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9CC2E5" w:themeFill="accent1" w:themeFillTint="99"/>
            <w:noWrap/>
            <w:vAlign w:val="center"/>
            <w:hideMark/>
          </w:tcPr>
          <w:p w:rsidR="00DA7984" w:rsidRPr="00DA7984" w:rsidRDefault="00DA7984" w:rsidP="00DA7984">
            <w:pPr>
              <w:spacing w:after="0" w:line="240" w:lineRule="auto"/>
              <w:jc w:val="center"/>
              <w:rPr>
                <w:rFonts w:ascii="Times New Roman" w:eastAsia="Times New Roman" w:hAnsi="Times New Roman" w:cs="Times New Roman"/>
                <w:b/>
                <w:color w:val="000000"/>
                <w:sz w:val="20"/>
                <w:szCs w:val="20"/>
                <w:lang w:eastAsia="tr-TR"/>
              </w:rPr>
            </w:pPr>
            <w:r w:rsidRPr="00DA7984">
              <w:rPr>
                <w:rFonts w:ascii="Times New Roman" w:eastAsia="Times New Roman" w:hAnsi="Times New Roman" w:cs="Times New Roman"/>
                <w:b/>
                <w:color w:val="000000"/>
                <w:sz w:val="20"/>
                <w:szCs w:val="20"/>
                <w:lang w:eastAsia="tr-TR"/>
              </w:rPr>
              <w:t>2.2</w:t>
            </w:r>
          </w:p>
        </w:tc>
        <w:tc>
          <w:tcPr>
            <w:tcW w:w="5272" w:type="dxa"/>
            <w:shd w:val="clear" w:color="auto" w:fill="9CC2E5" w:themeFill="accent1" w:themeFillTint="99"/>
            <w:vAlign w:val="center"/>
            <w:hideMark/>
          </w:tcPr>
          <w:p w:rsidR="00DA7984" w:rsidRPr="00DA7984" w:rsidRDefault="00DA7984" w:rsidP="00DA7984">
            <w:pPr>
              <w:spacing w:after="0" w:line="240" w:lineRule="auto"/>
              <w:rPr>
                <w:rFonts w:ascii="Times New Roman" w:eastAsia="Times New Roman" w:hAnsi="Times New Roman" w:cs="Times New Roman"/>
                <w:b/>
                <w:color w:val="333333"/>
                <w:sz w:val="20"/>
                <w:szCs w:val="20"/>
                <w:lang w:eastAsia="tr-TR"/>
              </w:rPr>
            </w:pPr>
            <w:r w:rsidRPr="00DA7984">
              <w:rPr>
                <w:rFonts w:ascii="Times New Roman" w:eastAsia="Times New Roman" w:hAnsi="Times New Roman" w:cs="Times New Roman"/>
                <w:b/>
                <w:color w:val="333333"/>
                <w:sz w:val="20"/>
                <w:szCs w:val="20"/>
                <w:lang w:eastAsia="tr-TR"/>
              </w:rPr>
              <w:t>Kurumun kalite güvencesi sisteminin kurulması ve işletilmesi kapsamında Kalite Komisyonunun yetki, görev ve sorumlulukları açık şekilde tanımlanmalıdır.</w:t>
            </w:r>
          </w:p>
        </w:tc>
        <w:tc>
          <w:tcPr>
            <w:tcW w:w="4253" w:type="dxa"/>
            <w:vAlign w:val="center"/>
          </w:tcPr>
          <w:p w:rsidR="00DA7984" w:rsidRPr="00DA7984" w:rsidRDefault="00E27950" w:rsidP="00DA7984">
            <w:pPr>
              <w:spacing w:after="0" w:line="240" w:lineRule="auto"/>
              <w:rPr>
                <w:rFonts w:ascii="Times New Roman" w:eastAsia="Times New Roman" w:hAnsi="Times New Roman" w:cs="Times New Roman"/>
                <w:color w:val="333333"/>
                <w:sz w:val="20"/>
                <w:szCs w:val="20"/>
                <w:lang w:eastAsia="tr-TR"/>
              </w:rPr>
            </w:pPr>
            <w:r>
              <w:rPr>
                <w:rFonts w:ascii="Times New Roman" w:eastAsia="Times New Roman" w:hAnsi="Times New Roman" w:cs="Times New Roman"/>
                <w:color w:val="333333"/>
                <w:sz w:val="20"/>
                <w:szCs w:val="20"/>
                <w:lang w:eastAsia="tr-TR"/>
              </w:rPr>
              <w:t>Açıklama:</w:t>
            </w: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2.2.1</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Kurumda tanımlı, periyodik olarak gerçekleştirilen ve sürekli iyileştirme bakış açısıyla yürütülen Kalite Yönetim süreçleri (sistemi, yaklaşımı, mekanizması vb.) bulunmakta mıdır?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2.2.2</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 xml:space="preserve">Kalite komisyonunun yansıra, kuruma </w:t>
            </w:r>
            <w:proofErr w:type="spellStart"/>
            <w:r w:rsidRPr="00DA7984">
              <w:rPr>
                <w:rFonts w:ascii="Times New Roman" w:eastAsia="Times New Roman" w:hAnsi="Times New Roman" w:cs="Times New Roman"/>
                <w:color w:val="333333"/>
                <w:sz w:val="20"/>
                <w:szCs w:val="20"/>
                <w:lang w:eastAsia="tr-TR"/>
              </w:rPr>
              <w:t>özgu</w:t>
            </w:r>
            <w:proofErr w:type="spellEnd"/>
            <w:r w:rsidRPr="00DA7984">
              <w:rPr>
                <w:rFonts w:ascii="Times New Roman" w:eastAsia="Times New Roman" w:hAnsi="Times New Roman" w:cs="Times New Roman"/>
                <w:color w:val="333333"/>
                <w:sz w:val="20"/>
                <w:szCs w:val="20"/>
                <w:lang w:eastAsia="tr-TR"/>
              </w:rPr>
              <w:t>̈ kalite odaklı komisyon/danışma grupları bulunmakta mıdır?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2.2.3</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Kurumda Kalite Yönetiminden sorumlu birim/birimler Kalite Komisyonu ile nasıl ilişkilendirilmektedir?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2.2.4</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Kurumda Kalite Yönetimi çalışmalarına tüm birimlerin katılımı/</w:t>
            </w:r>
            <w:proofErr w:type="spellStart"/>
            <w:r w:rsidRPr="00DA7984">
              <w:rPr>
                <w:rFonts w:ascii="Times New Roman" w:eastAsia="Times New Roman" w:hAnsi="Times New Roman" w:cs="Times New Roman"/>
                <w:color w:val="333333"/>
                <w:sz w:val="20"/>
                <w:szCs w:val="20"/>
                <w:lang w:eastAsia="tr-TR"/>
              </w:rPr>
              <w:t>temsiliyeti</w:t>
            </w:r>
            <w:proofErr w:type="spellEnd"/>
            <w:r w:rsidRPr="00DA7984">
              <w:rPr>
                <w:rFonts w:ascii="Times New Roman" w:eastAsia="Times New Roman" w:hAnsi="Times New Roman" w:cs="Times New Roman"/>
                <w:color w:val="333333"/>
                <w:sz w:val="20"/>
                <w:szCs w:val="20"/>
                <w:lang w:eastAsia="tr-TR"/>
              </w:rPr>
              <w:t xml:space="preserve"> nasıl sağlanmaktadır?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2.2.5</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Kurumun geçmişten bugüne kadar geçirmiş olduğu ve devam eden kurumsal dış değerlendirmeler, program ve laboratuvar akreditasyonları, sistem standartları konusundaki deneyimleri nelerdir? Bu deneyimlerden öğrenimleri ve kazanımları nelerdir?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2.2.6</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Kurum içinde kalite kültürünün yaygınlaşması ve benimsenmesi için neler yapılmaktadır?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2.2.7</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Kurumdaki liderler çalışanların kurumun amaçları ve hedefleri doğrultusunda hedef birliğini nasıl sağlamaktadırlar?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2.2.8</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Eğitim-öğretim süreçlerinde PUKÖ döngüsü nasıl sağlanıyor?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2.2.9</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Araştırma-geliştirme süreçlerinde PUKÖ döngüsü nasıl sağlanıyor?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2.2.10</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Toplumsal katkı süreçlerinde PUKÖ döngüsü nasıl sağlanıyor?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2.2.11</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Yönetsel/idari süreçlerde PUKÖ döngüsü nasıl sağlanmaktadır?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9CC2E5" w:themeFill="accent1" w:themeFillTint="99"/>
            <w:noWrap/>
            <w:vAlign w:val="center"/>
            <w:hideMark/>
          </w:tcPr>
          <w:p w:rsidR="00DA7984" w:rsidRPr="00DA7984" w:rsidRDefault="00DA7984" w:rsidP="00DA7984">
            <w:pPr>
              <w:spacing w:after="0" w:line="240" w:lineRule="auto"/>
              <w:jc w:val="center"/>
              <w:rPr>
                <w:rFonts w:ascii="Times New Roman" w:eastAsia="Times New Roman" w:hAnsi="Times New Roman" w:cs="Times New Roman"/>
                <w:b/>
                <w:color w:val="000000"/>
                <w:sz w:val="20"/>
                <w:szCs w:val="20"/>
                <w:lang w:eastAsia="tr-TR"/>
              </w:rPr>
            </w:pPr>
            <w:r w:rsidRPr="00DA7984">
              <w:rPr>
                <w:rFonts w:ascii="Times New Roman" w:eastAsia="Times New Roman" w:hAnsi="Times New Roman" w:cs="Times New Roman"/>
                <w:b/>
                <w:color w:val="000000"/>
                <w:sz w:val="20"/>
                <w:szCs w:val="20"/>
                <w:lang w:eastAsia="tr-TR"/>
              </w:rPr>
              <w:t>2.3</w:t>
            </w:r>
          </w:p>
        </w:tc>
        <w:tc>
          <w:tcPr>
            <w:tcW w:w="5272" w:type="dxa"/>
            <w:shd w:val="clear" w:color="auto" w:fill="9CC2E5" w:themeFill="accent1" w:themeFillTint="99"/>
            <w:vAlign w:val="center"/>
            <w:hideMark/>
          </w:tcPr>
          <w:p w:rsidR="00DA7984" w:rsidRPr="00DA7984" w:rsidRDefault="00DA7984" w:rsidP="00DA7984">
            <w:pPr>
              <w:spacing w:after="0" w:line="240" w:lineRule="auto"/>
              <w:rPr>
                <w:rFonts w:ascii="Times New Roman" w:eastAsia="Times New Roman" w:hAnsi="Times New Roman" w:cs="Times New Roman"/>
                <w:b/>
                <w:color w:val="333333"/>
                <w:sz w:val="20"/>
                <w:szCs w:val="20"/>
                <w:lang w:eastAsia="tr-TR"/>
              </w:rPr>
            </w:pPr>
            <w:r w:rsidRPr="00DA7984">
              <w:rPr>
                <w:rFonts w:ascii="Times New Roman" w:eastAsia="Times New Roman" w:hAnsi="Times New Roman" w:cs="Times New Roman"/>
                <w:b/>
                <w:color w:val="333333"/>
                <w:sz w:val="20"/>
                <w:szCs w:val="20"/>
                <w:lang w:eastAsia="tr-TR"/>
              </w:rPr>
              <w:t xml:space="preserve">İç paydaşlar (akademik ve idari çalışanlar, öğrenciler) ve dış paydaşların (işverenler, mezunlar, meslek örgütleri, araştırma </w:t>
            </w:r>
            <w:proofErr w:type="gramStart"/>
            <w:r w:rsidRPr="00DA7984">
              <w:rPr>
                <w:rFonts w:ascii="Times New Roman" w:eastAsia="Times New Roman" w:hAnsi="Times New Roman" w:cs="Times New Roman"/>
                <w:b/>
                <w:color w:val="333333"/>
                <w:sz w:val="20"/>
                <w:szCs w:val="20"/>
                <w:lang w:eastAsia="tr-TR"/>
              </w:rPr>
              <w:t>sponsorları</w:t>
            </w:r>
            <w:proofErr w:type="gramEnd"/>
            <w:r w:rsidRPr="00DA7984">
              <w:rPr>
                <w:rFonts w:ascii="Times New Roman" w:eastAsia="Times New Roman" w:hAnsi="Times New Roman" w:cs="Times New Roman"/>
                <w:b/>
                <w:color w:val="333333"/>
                <w:sz w:val="20"/>
                <w:szCs w:val="20"/>
                <w:lang w:eastAsia="tr-TR"/>
              </w:rPr>
              <w:t xml:space="preserve">, öğrenci yakınları vb.) kalite </w:t>
            </w:r>
            <w:r w:rsidRPr="00DA7984">
              <w:rPr>
                <w:rFonts w:ascii="Times New Roman" w:eastAsia="Times New Roman" w:hAnsi="Times New Roman" w:cs="Times New Roman"/>
                <w:b/>
                <w:color w:val="333333"/>
                <w:sz w:val="20"/>
                <w:szCs w:val="20"/>
                <w:lang w:eastAsia="tr-TR"/>
              </w:rPr>
              <w:lastRenderedPageBreak/>
              <w:t>güvencesi sistemine katılımı ve katkı vermeleri sağlanmalıdır.</w:t>
            </w:r>
          </w:p>
        </w:tc>
        <w:tc>
          <w:tcPr>
            <w:tcW w:w="4253" w:type="dxa"/>
            <w:vAlign w:val="center"/>
          </w:tcPr>
          <w:p w:rsidR="00DA7984" w:rsidRPr="00DA7984" w:rsidRDefault="00E27950" w:rsidP="00DA7984">
            <w:pPr>
              <w:spacing w:after="0" w:line="240" w:lineRule="auto"/>
              <w:rPr>
                <w:rFonts w:ascii="Times New Roman" w:eastAsia="Times New Roman" w:hAnsi="Times New Roman" w:cs="Times New Roman"/>
                <w:color w:val="333333"/>
                <w:sz w:val="20"/>
                <w:szCs w:val="20"/>
                <w:lang w:eastAsia="tr-TR"/>
              </w:rPr>
            </w:pPr>
            <w:r>
              <w:rPr>
                <w:rFonts w:ascii="Times New Roman" w:eastAsia="Times New Roman" w:hAnsi="Times New Roman" w:cs="Times New Roman"/>
                <w:color w:val="333333"/>
                <w:sz w:val="20"/>
                <w:szCs w:val="20"/>
                <w:lang w:eastAsia="tr-TR"/>
              </w:rPr>
              <w:lastRenderedPageBreak/>
              <w:t>Açıklama:</w:t>
            </w: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2.3.1</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 xml:space="preserve">Kurumda paydaş analizi nasıl yapılmaktadır? Kurumun paydaşları arasındaki </w:t>
            </w:r>
            <w:proofErr w:type="spellStart"/>
            <w:r w:rsidRPr="00DA7984">
              <w:rPr>
                <w:rFonts w:ascii="Times New Roman" w:eastAsia="Times New Roman" w:hAnsi="Times New Roman" w:cs="Times New Roman"/>
                <w:color w:val="333333"/>
                <w:sz w:val="20"/>
                <w:szCs w:val="20"/>
                <w:lang w:eastAsia="tr-TR"/>
              </w:rPr>
              <w:t>önceliklendirmeyi</w:t>
            </w:r>
            <w:proofErr w:type="spellEnd"/>
            <w:r w:rsidRPr="00DA7984">
              <w:rPr>
                <w:rFonts w:ascii="Times New Roman" w:eastAsia="Times New Roman" w:hAnsi="Times New Roman" w:cs="Times New Roman"/>
                <w:color w:val="333333"/>
                <w:sz w:val="20"/>
                <w:szCs w:val="20"/>
                <w:lang w:eastAsia="tr-TR"/>
              </w:rPr>
              <w:t xml:space="preserve"> nasıl belirlemiştir? Öncelikli paydaşları kimlerdir?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2.3.2</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Kurum iç paydaşlarının karar alma ve iyileştirme süreçlerine katılımını nasıl, hangi ortamlarda ve hangi mekanizmalarla sağlamaktadır?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2.3.3</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Kurumdaki kararlar ve uygulamalar konusunda iç paydaşlar nasıl bilgilendirilmektedir?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2.3.4</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Kurumda iç paydaşların görüş ve önerilerini almak üzere düzenli olarak kullanılan geri bildirim mekanizmaları nelerdir?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2.3.5</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Kurum dış paydaşlarının karar alma ve iyileştirme süreçlerine katılımını nasıl, hangi ortamlarda ve hangi mekanizmalarla sağlamaktadır?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2.3.6</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Kurumdaki kararlar ve uygulamalar konusunda dış paydaşlar nasıl bilgilendirilmektedir?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2.3.7</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Kurumda dış paydaşların görüş ve önerilerini almak üzere düzenli olarak kullanılan geri bildirim mekanizmaları nelerdir?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2.3.8</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Kalite komisyonu çalışmalarına dış paydaşların katılımının nasıl sağlanmaktadır?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2.3.9</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Mezunlarla ilişkilerin yönetilmesi amacıyla kurumda geçerli olan yaklaşım, süreç ve sistemler nelerdir? Bunlarla elde edilen geri bildirimler tüm süreçlerde nasıl kullanılmaktadır?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2.3.10</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Öğrencilerin karar alma süreçlerine katılımı hangi ortamlarda, hangi araçlarla ve mekanizmalarla sağlanmaktadır?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2.3.11</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 xml:space="preserve">Yerel yönetimler, sivil toplum </w:t>
            </w:r>
            <w:proofErr w:type="spellStart"/>
            <w:r w:rsidRPr="00DA7984">
              <w:rPr>
                <w:rFonts w:ascii="Times New Roman" w:eastAsia="Times New Roman" w:hAnsi="Times New Roman" w:cs="Times New Roman"/>
                <w:color w:val="333333"/>
                <w:sz w:val="20"/>
                <w:szCs w:val="20"/>
                <w:lang w:eastAsia="tr-TR"/>
              </w:rPr>
              <w:t>örgütleri</w:t>
            </w:r>
            <w:proofErr w:type="spellEnd"/>
            <w:r w:rsidRPr="00DA7984">
              <w:rPr>
                <w:rFonts w:ascii="Times New Roman" w:eastAsia="Times New Roman" w:hAnsi="Times New Roman" w:cs="Times New Roman"/>
                <w:color w:val="333333"/>
                <w:sz w:val="20"/>
                <w:szCs w:val="20"/>
                <w:lang w:eastAsia="tr-TR"/>
              </w:rPr>
              <w:t>, ilgili bakanlıklar gibi kurumlar, kurumsal gelişime nasıl katkıda bulunmaktadır?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F4B083" w:themeFill="accent2" w:themeFillTint="99"/>
            <w:noWrap/>
            <w:vAlign w:val="center"/>
            <w:hideMark/>
          </w:tcPr>
          <w:p w:rsidR="00DA7984" w:rsidRPr="00DA7984" w:rsidRDefault="00DA7984" w:rsidP="00DA7984">
            <w:pPr>
              <w:spacing w:after="0" w:line="240" w:lineRule="auto"/>
              <w:jc w:val="center"/>
              <w:rPr>
                <w:rFonts w:ascii="Times New Roman" w:eastAsia="Times New Roman" w:hAnsi="Times New Roman" w:cs="Times New Roman"/>
                <w:b/>
                <w:color w:val="000000"/>
                <w:sz w:val="24"/>
                <w:szCs w:val="24"/>
                <w:lang w:eastAsia="tr-TR"/>
              </w:rPr>
            </w:pPr>
            <w:r w:rsidRPr="00DA7984">
              <w:rPr>
                <w:rFonts w:ascii="Times New Roman" w:eastAsia="Times New Roman" w:hAnsi="Times New Roman" w:cs="Times New Roman"/>
                <w:b/>
                <w:color w:val="000000"/>
                <w:sz w:val="24"/>
                <w:szCs w:val="24"/>
                <w:lang w:eastAsia="tr-TR"/>
              </w:rPr>
              <w:t>3</w:t>
            </w:r>
          </w:p>
        </w:tc>
        <w:tc>
          <w:tcPr>
            <w:tcW w:w="5272" w:type="dxa"/>
            <w:shd w:val="clear" w:color="auto" w:fill="F4B083" w:themeFill="accent2" w:themeFillTint="99"/>
            <w:vAlign w:val="center"/>
            <w:hideMark/>
          </w:tcPr>
          <w:p w:rsidR="00DA7984" w:rsidRPr="00DA7984" w:rsidRDefault="00DA7984" w:rsidP="00DA7984">
            <w:pPr>
              <w:spacing w:after="0" w:line="240" w:lineRule="auto"/>
              <w:rPr>
                <w:rFonts w:ascii="Times New Roman" w:eastAsia="Times New Roman" w:hAnsi="Times New Roman" w:cs="Times New Roman"/>
                <w:b/>
                <w:color w:val="333333"/>
                <w:sz w:val="24"/>
                <w:szCs w:val="24"/>
                <w:lang w:eastAsia="tr-TR"/>
              </w:rPr>
            </w:pPr>
            <w:r w:rsidRPr="00DA7984">
              <w:rPr>
                <w:rFonts w:ascii="Times New Roman" w:eastAsia="Times New Roman" w:hAnsi="Times New Roman" w:cs="Times New Roman"/>
                <w:b/>
                <w:color w:val="333333"/>
                <w:sz w:val="24"/>
                <w:szCs w:val="24"/>
                <w:lang w:eastAsia="tr-TR"/>
              </w:rPr>
              <w:t>EĞİTİM VE ÖĞRETİM</w:t>
            </w:r>
          </w:p>
        </w:tc>
        <w:tc>
          <w:tcPr>
            <w:tcW w:w="4253" w:type="dxa"/>
            <w:shd w:val="clear" w:color="auto" w:fill="F4B083" w:themeFill="accent2" w:themeFillTint="99"/>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9CC2E5" w:themeFill="accent1" w:themeFillTint="99"/>
            <w:noWrap/>
            <w:vAlign w:val="center"/>
            <w:hideMark/>
          </w:tcPr>
          <w:p w:rsidR="00DA7984" w:rsidRPr="00DA7984" w:rsidRDefault="00DA7984" w:rsidP="00DA7984">
            <w:pPr>
              <w:spacing w:after="0" w:line="240" w:lineRule="auto"/>
              <w:jc w:val="center"/>
              <w:rPr>
                <w:rFonts w:ascii="Times New Roman" w:eastAsia="Times New Roman" w:hAnsi="Times New Roman" w:cs="Times New Roman"/>
                <w:b/>
                <w:color w:val="000000"/>
                <w:sz w:val="20"/>
                <w:szCs w:val="20"/>
                <w:lang w:eastAsia="tr-TR"/>
              </w:rPr>
            </w:pPr>
            <w:r w:rsidRPr="00DA7984">
              <w:rPr>
                <w:rFonts w:ascii="Times New Roman" w:eastAsia="Times New Roman" w:hAnsi="Times New Roman" w:cs="Times New Roman"/>
                <w:b/>
                <w:color w:val="000000"/>
                <w:sz w:val="20"/>
                <w:szCs w:val="20"/>
                <w:lang w:eastAsia="tr-TR"/>
              </w:rPr>
              <w:t>3.1</w:t>
            </w:r>
          </w:p>
        </w:tc>
        <w:tc>
          <w:tcPr>
            <w:tcW w:w="5272" w:type="dxa"/>
            <w:shd w:val="clear" w:color="auto" w:fill="9CC2E5" w:themeFill="accent1" w:themeFillTint="99"/>
            <w:vAlign w:val="center"/>
            <w:hideMark/>
          </w:tcPr>
          <w:p w:rsidR="00DA7984" w:rsidRDefault="00DA7984" w:rsidP="00A41D5D">
            <w:pPr>
              <w:spacing w:after="0" w:line="240" w:lineRule="auto"/>
              <w:jc w:val="both"/>
              <w:rPr>
                <w:rFonts w:ascii="Times New Roman" w:eastAsia="Times New Roman" w:hAnsi="Times New Roman" w:cs="Times New Roman"/>
                <w:b/>
                <w:color w:val="333333"/>
                <w:sz w:val="20"/>
                <w:szCs w:val="20"/>
                <w:lang w:eastAsia="tr-TR"/>
              </w:rPr>
            </w:pPr>
            <w:r w:rsidRPr="00DA7984">
              <w:rPr>
                <w:rFonts w:ascii="Times New Roman" w:eastAsia="Times New Roman" w:hAnsi="Times New Roman" w:cs="Times New Roman"/>
                <w:b/>
                <w:color w:val="333333"/>
                <w:sz w:val="20"/>
                <w:szCs w:val="20"/>
                <w:lang w:eastAsia="tr-TR"/>
              </w:rPr>
              <w:t>Programların Tasarımı ve Onayı</w:t>
            </w:r>
          </w:p>
          <w:p w:rsidR="00A41D5D" w:rsidRPr="00A41D5D" w:rsidRDefault="00A41D5D" w:rsidP="00A41D5D">
            <w:pPr>
              <w:spacing w:after="0" w:line="240" w:lineRule="auto"/>
              <w:jc w:val="both"/>
              <w:rPr>
                <w:rFonts w:ascii="Times New Roman" w:eastAsia="Times New Roman" w:hAnsi="Times New Roman" w:cs="Times New Roman"/>
                <w:color w:val="333333"/>
                <w:sz w:val="20"/>
                <w:szCs w:val="20"/>
                <w:lang w:eastAsia="tr-TR"/>
              </w:rPr>
            </w:pPr>
            <w:r w:rsidRPr="0035460E">
              <w:rPr>
                <w:rFonts w:ascii="Times New Roman" w:eastAsia="Times New Roman" w:hAnsi="Times New Roman" w:cs="Times New Roman"/>
                <w:color w:val="333333"/>
                <w:sz w:val="20"/>
                <w:szCs w:val="20"/>
                <w:u w:val="single"/>
                <w:lang w:eastAsia="tr-TR"/>
              </w:rPr>
              <w:t xml:space="preserve">Kurum, yürüttüğü programların tasarımı ve onayı için tanımlı süreçlere sahip olmalıdır. </w:t>
            </w:r>
            <w:proofErr w:type="gramStart"/>
            <w:r w:rsidRPr="0035460E">
              <w:rPr>
                <w:rFonts w:ascii="Times New Roman" w:eastAsia="Times New Roman" w:hAnsi="Times New Roman" w:cs="Times New Roman"/>
                <w:color w:val="333333"/>
                <w:sz w:val="20"/>
                <w:szCs w:val="20"/>
                <w:u w:val="single"/>
                <w:lang w:eastAsia="tr-TR"/>
              </w:rPr>
              <w:t>(</w:t>
            </w:r>
            <w:proofErr w:type="gramEnd"/>
            <w:r w:rsidRPr="0035460E">
              <w:rPr>
                <w:rFonts w:ascii="Times New Roman" w:eastAsia="Times New Roman" w:hAnsi="Times New Roman" w:cs="Times New Roman"/>
                <w:color w:val="333333"/>
                <w:sz w:val="20"/>
                <w:szCs w:val="20"/>
                <w:u w:val="single"/>
                <w:lang w:eastAsia="tr-TR"/>
              </w:rPr>
              <w:t>Programlar, hedeflenen öğrenme çıktıları da dâhil olmak üzere, amaçlarına uygun olarak tasarlanmalıdır. Programın sonucu olan yeterlilikler, programa uygun seviyedeki Türkiye Yükseköğretim Yeterlilikleri Çerçevesi</w:t>
            </w:r>
            <w:r w:rsidRPr="00A41D5D">
              <w:rPr>
                <w:rFonts w:ascii="Times New Roman" w:eastAsia="Times New Roman" w:hAnsi="Times New Roman" w:cs="Times New Roman"/>
                <w:color w:val="333333"/>
                <w:sz w:val="20"/>
                <w:szCs w:val="20"/>
                <w:lang w:eastAsia="tr-TR"/>
              </w:rPr>
              <w:t xml:space="preserve"> </w:t>
            </w:r>
            <w:r w:rsidRPr="0035460E">
              <w:rPr>
                <w:rFonts w:ascii="Times New Roman" w:eastAsia="Times New Roman" w:hAnsi="Times New Roman" w:cs="Times New Roman"/>
                <w:color w:val="333333"/>
                <w:sz w:val="20"/>
                <w:szCs w:val="20"/>
                <w:u w:val="single"/>
                <w:lang w:eastAsia="tr-TR"/>
              </w:rPr>
              <w:t>yeterliliklerini de kapsayacak şekilde tanımlanmalı ve ilgili paydaşlara duyurulmalıdır.</w:t>
            </w:r>
            <w:proofErr w:type="gramStart"/>
            <w:r w:rsidRPr="0035460E">
              <w:rPr>
                <w:rFonts w:ascii="Times New Roman" w:eastAsia="Times New Roman" w:hAnsi="Times New Roman" w:cs="Times New Roman"/>
                <w:color w:val="333333"/>
                <w:sz w:val="20"/>
                <w:szCs w:val="20"/>
                <w:u w:val="single"/>
                <w:lang w:eastAsia="tr-TR"/>
              </w:rPr>
              <w:t>)</w:t>
            </w:r>
            <w:proofErr w:type="gramEnd"/>
          </w:p>
        </w:tc>
        <w:tc>
          <w:tcPr>
            <w:tcW w:w="4253" w:type="dxa"/>
            <w:vAlign w:val="center"/>
          </w:tcPr>
          <w:p w:rsidR="00DA7984" w:rsidRPr="00DA7984" w:rsidRDefault="00E27950" w:rsidP="00DA7984">
            <w:pPr>
              <w:spacing w:after="0" w:line="240" w:lineRule="auto"/>
              <w:rPr>
                <w:rFonts w:ascii="Times New Roman" w:eastAsia="Times New Roman" w:hAnsi="Times New Roman" w:cs="Times New Roman"/>
                <w:color w:val="333333"/>
                <w:sz w:val="20"/>
                <w:szCs w:val="20"/>
                <w:lang w:eastAsia="tr-TR"/>
              </w:rPr>
            </w:pPr>
            <w:r>
              <w:rPr>
                <w:rFonts w:ascii="Times New Roman" w:eastAsia="Times New Roman" w:hAnsi="Times New Roman" w:cs="Times New Roman"/>
                <w:color w:val="333333"/>
                <w:sz w:val="20"/>
                <w:szCs w:val="20"/>
                <w:lang w:eastAsia="tr-TR"/>
              </w:rPr>
              <w:t>Açıklama:</w:t>
            </w: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3.1.1</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Kurumda eğitim-öğretim programları nasıl tasarlanmaktadır? Bu sürecin sürekliliği nasıl güvence altına alınmıştır?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3.1.2</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 xml:space="preserve">Programların tasarımında paydaş </w:t>
            </w:r>
            <w:r w:rsidR="007E43E9" w:rsidRPr="00DA7984">
              <w:rPr>
                <w:rFonts w:ascii="Times New Roman" w:eastAsia="Times New Roman" w:hAnsi="Times New Roman" w:cs="Times New Roman"/>
                <w:color w:val="333333"/>
                <w:sz w:val="20"/>
                <w:szCs w:val="20"/>
                <w:lang w:eastAsia="tr-TR"/>
              </w:rPr>
              <w:t>görüşleri</w:t>
            </w:r>
            <w:r w:rsidRPr="00DA7984">
              <w:rPr>
                <w:rFonts w:ascii="Times New Roman" w:eastAsia="Times New Roman" w:hAnsi="Times New Roman" w:cs="Times New Roman"/>
                <w:color w:val="333333"/>
                <w:sz w:val="20"/>
                <w:szCs w:val="20"/>
                <w:lang w:eastAsia="tr-TR"/>
              </w:rPr>
              <w:t xml:space="preserve"> hangi yöntemlerle alınmaktadır? Bunlar program tasarımlarına nasıl yansıtılmaktadır?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3.1.3</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Tasarlanan programlar konusunda paydaşlar nasıl bilgilendirilmektedir?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3.1.4</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Eğitim-öğretimin her seviyesinde öğrencilere araştırma yetkinliğini kazandırmak üzere projelerle desteklenen faaliyetler bulunmakta mıdır?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3.1.5</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Her seviyede öğretim programı için hazırlanmış olan program ve ders bilgi paketleri ile programların eğitim amaçları ve kazanımlarının kurum içinde/dışında hangi ortamlarda/araçlarla paylaşılmaktadır?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3.1.6</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Programların yeterliliklerinin TYYÇ ile uyumu nasıl sağlanmıştır?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3.1.7</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Programlarda öğrencilerin yurt içinde ve yurt dışındaki iş yeri ortamlarında gerçekleşen mesleki uygulama/alan çalışması ve stajlarının iş yükleri programlara nasıl yansıtılmaktadır?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9CC2E5" w:themeFill="accent1" w:themeFillTint="99"/>
            <w:noWrap/>
            <w:vAlign w:val="center"/>
            <w:hideMark/>
          </w:tcPr>
          <w:p w:rsidR="00DA7984" w:rsidRPr="00DA7984" w:rsidRDefault="00DA7984" w:rsidP="00DA7984">
            <w:pPr>
              <w:spacing w:after="0" w:line="240" w:lineRule="auto"/>
              <w:jc w:val="center"/>
              <w:rPr>
                <w:rFonts w:ascii="Times New Roman" w:eastAsia="Times New Roman" w:hAnsi="Times New Roman" w:cs="Times New Roman"/>
                <w:b/>
                <w:color w:val="000000"/>
                <w:sz w:val="20"/>
                <w:szCs w:val="20"/>
                <w:lang w:eastAsia="tr-TR"/>
              </w:rPr>
            </w:pPr>
            <w:r w:rsidRPr="00DA7984">
              <w:rPr>
                <w:rFonts w:ascii="Times New Roman" w:eastAsia="Times New Roman" w:hAnsi="Times New Roman" w:cs="Times New Roman"/>
                <w:b/>
                <w:color w:val="000000"/>
                <w:sz w:val="20"/>
                <w:szCs w:val="20"/>
                <w:lang w:eastAsia="tr-TR"/>
              </w:rPr>
              <w:t>3.2</w:t>
            </w:r>
          </w:p>
        </w:tc>
        <w:tc>
          <w:tcPr>
            <w:tcW w:w="5272" w:type="dxa"/>
            <w:shd w:val="clear" w:color="auto" w:fill="9CC2E5" w:themeFill="accent1" w:themeFillTint="99"/>
            <w:vAlign w:val="center"/>
            <w:hideMark/>
          </w:tcPr>
          <w:p w:rsidR="00DA7984" w:rsidRDefault="00DA7984" w:rsidP="00DA7984">
            <w:pPr>
              <w:spacing w:after="0" w:line="240" w:lineRule="auto"/>
              <w:rPr>
                <w:rFonts w:ascii="Times New Roman" w:eastAsia="Times New Roman" w:hAnsi="Times New Roman" w:cs="Times New Roman"/>
                <w:b/>
                <w:color w:val="333333"/>
                <w:sz w:val="20"/>
                <w:szCs w:val="20"/>
                <w:lang w:eastAsia="tr-TR"/>
              </w:rPr>
            </w:pPr>
            <w:r w:rsidRPr="00DA7984">
              <w:rPr>
                <w:rFonts w:ascii="Times New Roman" w:eastAsia="Times New Roman" w:hAnsi="Times New Roman" w:cs="Times New Roman"/>
                <w:b/>
                <w:color w:val="333333"/>
                <w:sz w:val="20"/>
                <w:szCs w:val="20"/>
                <w:lang w:eastAsia="tr-TR"/>
              </w:rPr>
              <w:t>Programların Sürekli İzlenmesi ve Güncellenmesi</w:t>
            </w:r>
          </w:p>
          <w:p w:rsidR="00A41D5D" w:rsidRPr="0035460E" w:rsidRDefault="00A41D5D" w:rsidP="00A41D5D">
            <w:pPr>
              <w:spacing w:after="0" w:line="240" w:lineRule="auto"/>
              <w:jc w:val="both"/>
              <w:rPr>
                <w:rFonts w:ascii="Times New Roman" w:eastAsia="Times New Roman" w:hAnsi="Times New Roman" w:cs="Times New Roman"/>
                <w:color w:val="333333"/>
                <w:sz w:val="20"/>
                <w:szCs w:val="20"/>
                <w:u w:val="single"/>
                <w:lang w:eastAsia="tr-TR"/>
              </w:rPr>
            </w:pPr>
            <w:r w:rsidRPr="0035460E">
              <w:rPr>
                <w:rFonts w:ascii="Times New Roman" w:eastAsia="Times New Roman" w:hAnsi="Times New Roman" w:cs="Times New Roman"/>
                <w:color w:val="333333"/>
                <w:sz w:val="20"/>
                <w:szCs w:val="20"/>
                <w:u w:val="single"/>
                <w:lang w:eastAsia="tr-TR"/>
              </w:rPr>
              <w:t>Kurum, programlarının eğitim-öğretim amaçlarına ulaştığından ve öğrencilerin ve toplumun ihtiyaçlarına cevap verdiğinden emin olmak için mezunlarını düzenli olarak izlemeli ve programlarını periyodik olarak gözden geçirerek güncellemelidir.</w:t>
            </w:r>
          </w:p>
        </w:tc>
        <w:tc>
          <w:tcPr>
            <w:tcW w:w="4253" w:type="dxa"/>
            <w:vAlign w:val="center"/>
          </w:tcPr>
          <w:p w:rsidR="00DA7984" w:rsidRPr="00DA7984" w:rsidRDefault="00E27950" w:rsidP="00DA7984">
            <w:pPr>
              <w:spacing w:after="0" w:line="240" w:lineRule="auto"/>
              <w:rPr>
                <w:rFonts w:ascii="Times New Roman" w:eastAsia="Times New Roman" w:hAnsi="Times New Roman" w:cs="Times New Roman"/>
                <w:color w:val="333333"/>
                <w:sz w:val="20"/>
                <w:szCs w:val="20"/>
                <w:lang w:eastAsia="tr-TR"/>
              </w:rPr>
            </w:pPr>
            <w:r>
              <w:rPr>
                <w:rFonts w:ascii="Times New Roman" w:eastAsia="Times New Roman" w:hAnsi="Times New Roman" w:cs="Times New Roman"/>
                <w:color w:val="333333"/>
                <w:sz w:val="20"/>
                <w:szCs w:val="20"/>
                <w:lang w:eastAsia="tr-TR"/>
              </w:rPr>
              <w:t>Açıklama:</w:t>
            </w: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3.2.1</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Programların gözden geçirilmesi ve güncellenmesi hangi yöntemler kullanılarak yapılmaktadır?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lastRenderedPageBreak/>
              <w:t>3.2.2</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Program güncelleme çalışmalarına paydaşlar nasıl katkı vermektedir? Paydaş katkısının nasıl alındığını açıklayan tanımlı bir süreci var mıdır?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3.2.3</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Kurum, tüm programlarında eğitim amaçlarına ve öğrenme çıktılarına ulaşılmasını nasıl güvence altına almaktadır?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3.2.4</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Program çıktılarına ulaşılıp ulaşılmadığının izlenmesi amacıyla hangi mekanizmalar kullanılmaktadır?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3.2.5</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Program çıktılarına ulaşılamadığı durumlarda iyileştirme çalışmaları nasıl gerçekleştirilmektedir?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3.2.6</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Yapılan iyileştirmeler ve değişiklikler konusunda tüm paydaşlar nasıl bilgilendirilmektedir?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3.2.7</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Akredite olmak isteyen programlar nasıl desteklenmektedir?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9CC2E5" w:themeFill="accent1" w:themeFillTint="99"/>
            <w:noWrap/>
            <w:vAlign w:val="center"/>
            <w:hideMark/>
          </w:tcPr>
          <w:p w:rsidR="00DA7984" w:rsidRPr="00DA7984" w:rsidRDefault="00DA7984" w:rsidP="00DA7984">
            <w:pPr>
              <w:spacing w:after="0" w:line="240" w:lineRule="auto"/>
              <w:jc w:val="center"/>
              <w:rPr>
                <w:rFonts w:ascii="Times New Roman" w:eastAsia="Times New Roman" w:hAnsi="Times New Roman" w:cs="Times New Roman"/>
                <w:b/>
                <w:color w:val="000000"/>
                <w:sz w:val="20"/>
                <w:szCs w:val="20"/>
                <w:lang w:eastAsia="tr-TR"/>
              </w:rPr>
            </w:pPr>
            <w:r w:rsidRPr="00DA7984">
              <w:rPr>
                <w:rFonts w:ascii="Times New Roman" w:eastAsia="Times New Roman" w:hAnsi="Times New Roman" w:cs="Times New Roman"/>
                <w:b/>
                <w:color w:val="000000"/>
                <w:sz w:val="20"/>
                <w:szCs w:val="20"/>
                <w:lang w:eastAsia="tr-TR"/>
              </w:rPr>
              <w:t>3.3</w:t>
            </w:r>
          </w:p>
        </w:tc>
        <w:tc>
          <w:tcPr>
            <w:tcW w:w="5272" w:type="dxa"/>
            <w:shd w:val="clear" w:color="auto" w:fill="9CC2E5" w:themeFill="accent1" w:themeFillTint="99"/>
            <w:vAlign w:val="center"/>
            <w:hideMark/>
          </w:tcPr>
          <w:p w:rsidR="00DA7984" w:rsidRDefault="00DA7984" w:rsidP="00DA7984">
            <w:pPr>
              <w:spacing w:after="0" w:line="240" w:lineRule="auto"/>
              <w:rPr>
                <w:rFonts w:ascii="Times New Roman" w:eastAsia="Times New Roman" w:hAnsi="Times New Roman" w:cs="Times New Roman"/>
                <w:b/>
                <w:color w:val="333333"/>
                <w:sz w:val="20"/>
                <w:szCs w:val="20"/>
                <w:lang w:eastAsia="tr-TR"/>
              </w:rPr>
            </w:pPr>
            <w:r w:rsidRPr="00DA7984">
              <w:rPr>
                <w:rFonts w:ascii="Times New Roman" w:eastAsia="Times New Roman" w:hAnsi="Times New Roman" w:cs="Times New Roman"/>
                <w:b/>
                <w:color w:val="333333"/>
                <w:sz w:val="20"/>
                <w:szCs w:val="20"/>
                <w:lang w:eastAsia="tr-TR"/>
              </w:rPr>
              <w:t>Öğrenci Merkezli Öğrenme, Öğretme ve Değerlendirme</w:t>
            </w:r>
          </w:p>
          <w:p w:rsidR="00A41D5D" w:rsidRPr="0035460E" w:rsidRDefault="00A41D5D" w:rsidP="00A41D5D">
            <w:pPr>
              <w:spacing w:after="0" w:line="240" w:lineRule="auto"/>
              <w:jc w:val="both"/>
              <w:rPr>
                <w:rFonts w:ascii="Times New Roman" w:eastAsia="Times New Roman" w:hAnsi="Times New Roman" w:cs="Times New Roman"/>
                <w:color w:val="333333"/>
                <w:sz w:val="20"/>
                <w:szCs w:val="20"/>
                <w:u w:val="single"/>
                <w:lang w:eastAsia="tr-TR"/>
              </w:rPr>
            </w:pPr>
            <w:r w:rsidRPr="0035460E">
              <w:rPr>
                <w:rFonts w:ascii="Times New Roman" w:eastAsia="Times New Roman" w:hAnsi="Times New Roman" w:cs="Times New Roman"/>
                <w:color w:val="333333"/>
                <w:sz w:val="20"/>
                <w:szCs w:val="20"/>
                <w:u w:val="single"/>
                <w:lang w:eastAsia="tr-TR"/>
              </w:rPr>
              <w:t>Kurum, programlarını öğrencilerin öğrenim sürecinde aktif rol almalarını teşvik edecek şekilde yürütmelidir. Öğrencilerin başarı ölçme ve değerlendirmesi de bu yaklaşımı yansıtmalıdır.</w:t>
            </w:r>
          </w:p>
        </w:tc>
        <w:tc>
          <w:tcPr>
            <w:tcW w:w="4253" w:type="dxa"/>
            <w:vAlign w:val="center"/>
          </w:tcPr>
          <w:p w:rsidR="00DA7984" w:rsidRPr="00DA7984" w:rsidRDefault="00E27950" w:rsidP="00DA7984">
            <w:pPr>
              <w:spacing w:after="0" w:line="240" w:lineRule="auto"/>
              <w:rPr>
                <w:rFonts w:ascii="Times New Roman" w:eastAsia="Times New Roman" w:hAnsi="Times New Roman" w:cs="Times New Roman"/>
                <w:color w:val="333333"/>
                <w:sz w:val="20"/>
                <w:szCs w:val="20"/>
                <w:lang w:eastAsia="tr-TR"/>
              </w:rPr>
            </w:pPr>
            <w:r>
              <w:rPr>
                <w:rFonts w:ascii="Times New Roman" w:eastAsia="Times New Roman" w:hAnsi="Times New Roman" w:cs="Times New Roman"/>
                <w:color w:val="333333"/>
                <w:sz w:val="20"/>
                <w:szCs w:val="20"/>
                <w:lang w:eastAsia="tr-TR"/>
              </w:rPr>
              <w:t>Açıklama:</w:t>
            </w: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3.3.1</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Kurumda öğrenci merkezli öğrenme (aktif) konusunda uygulanan politikalar nelerdir? Kurumun öğrenci merkezli eğitim konusundaki politikası nedir?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3.3.2</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Öğrenci merkezli eğitim politikası doğrultusunda yapılan uygulamaların yayılımı nasıl sağlanmaktadır? Bu politikanın kurumdaki bilinirlik düzeyi nedir?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3.3.3</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Kurumda öğrenci merkezli eğitim modeli ve/veya aktif öğrenme konusunda öğretim üyelerinin yetkinliklerinin geliştirilmesi nasıl sağlanmaktadır?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3.3.4</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Ders bilgi paketlerinde öğrenci iş yüküne dayalı kredi değerleri nasıl belirlenmiştir?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3.3.5</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Öğrenci iş yüküne dayalı kredi değerlerinin belirlenmesinde öğrenci görüşleri nasıl alınmaktadır?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3.3.6</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Öğrenci iş yükü esaslı kredi transfer sistemi uluslararası hareketlilik programlarında nasıl kullanılmaktadır?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3.3.7</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Staj ve işyeri eğitimi gibi kurum dışı deneyim kazanma programları nasıl yürütülmektedir? Tanımlı süreçleri bulunmakta mıdır? Paydaşların katılımı nasıl güvence altına alınmaktadır?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3.3.8</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roofErr w:type="spellStart"/>
            <w:r w:rsidRPr="00DA7984">
              <w:rPr>
                <w:rFonts w:ascii="Times New Roman" w:eastAsia="Times New Roman" w:hAnsi="Times New Roman" w:cs="Times New Roman"/>
                <w:color w:val="333333"/>
                <w:sz w:val="20"/>
                <w:szCs w:val="20"/>
                <w:lang w:eastAsia="tr-TR"/>
              </w:rPr>
              <w:t>Kültürel</w:t>
            </w:r>
            <w:proofErr w:type="spellEnd"/>
            <w:r w:rsidRPr="00DA7984">
              <w:rPr>
                <w:rFonts w:ascii="Times New Roman" w:eastAsia="Times New Roman" w:hAnsi="Times New Roman" w:cs="Times New Roman"/>
                <w:color w:val="333333"/>
                <w:sz w:val="20"/>
                <w:szCs w:val="20"/>
                <w:lang w:eastAsia="tr-TR"/>
              </w:rPr>
              <w:t xml:space="preserve"> derinlik kazanımına yönelik ve farklı disiplinleri tanıma fırsatı veren seçmeli dersler bulunmakta mıdır ve öğrenciler bu derslere yönlendirilmekte midir?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3.3.9</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Kurumda seçmeli derslerin yönetimi nasıl sağlanmaktadır? Bu hususta kurumda uygulanan mekanizmalar nelerdir?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3.3.10</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Kurumda öğrenci danışmanlık sistemi uygulamaları ne şekilde yürütülmektedir? Bunların etkililiği nasıl değerlendirilmektedir? Değerlendirme sonuçlarına göre ne yapılmaktadır?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3.3.11</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 xml:space="preserve">Öğrencinin başarısını ölçme ve değerlendirmede (BDY) tanımlı süreçler </w:t>
            </w:r>
            <w:proofErr w:type="spellStart"/>
            <w:proofErr w:type="gramStart"/>
            <w:r w:rsidRPr="00DA7984">
              <w:rPr>
                <w:rFonts w:ascii="Times New Roman" w:eastAsia="Times New Roman" w:hAnsi="Times New Roman" w:cs="Times New Roman"/>
                <w:color w:val="333333"/>
                <w:sz w:val="20"/>
                <w:szCs w:val="20"/>
                <w:lang w:eastAsia="tr-TR"/>
              </w:rPr>
              <w:t>nelerdir?Bu</w:t>
            </w:r>
            <w:proofErr w:type="spellEnd"/>
            <w:proofErr w:type="gramEnd"/>
            <w:r w:rsidRPr="00DA7984">
              <w:rPr>
                <w:rFonts w:ascii="Times New Roman" w:eastAsia="Times New Roman" w:hAnsi="Times New Roman" w:cs="Times New Roman"/>
                <w:color w:val="333333"/>
                <w:sz w:val="20"/>
                <w:szCs w:val="20"/>
                <w:lang w:eastAsia="tr-TR"/>
              </w:rPr>
              <w:t xml:space="preserve"> süreçler öğrencilere nasıl ilan edilmektedir? Tüm programlarda bu süreçlerin uygulanması nasıl güvence altına alınmaktadır?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3.3.12</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Öğrencinin mezuniyet koşulları nasıldır?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3.3.13</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Program ve ders öğrenme çıktıları nasıl ölçülmektedir?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3.3.14</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Öğrencinin başarısının ölçülmesi ve değerlendirilmesi amacıyla kurumda bilgilendirme ve eğitimler nasıl yapılmaktadır?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3.3.15</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Kurumda, öğrencinin devamsızlığı veya sınava girmeyi engelleyen haklı ve geçerli nedenlerin oluşması durumunu kapsayan açık düzenlemeler nelerdir?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3.3.16</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 xml:space="preserve">Öğrenci </w:t>
            </w:r>
            <w:proofErr w:type="gramStart"/>
            <w:r w:rsidRPr="00DA7984">
              <w:rPr>
                <w:rFonts w:ascii="Times New Roman" w:eastAsia="Times New Roman" w:hAnsi="Times New Roman" w:cs="Times New Roman"/>
                <w:color w:val="333333"/>
                <w:sz w:val="20"/>
                <w:szCs w:val="20"/>
                <w:lang w:eastAsia="tr-TR"/>
              </w:rPr>
              <w:t>şikayetleri</w:t>
            </w:r>
            <w:proofErr w:type="gramEnd"/>
            <w:r w:rsidRPr="00DA7984">
              <w:rPr>
                <w:rFonts w:ascii="Times New Roman" w:eastAsia="Times New Roman" w:hAnsi="Times New Roman" w:cs="Times New Roman"/>
                <w:color w:val="333333"/>
                <w:sz w:val="20"/>
                <w:szCs w:val="20"/>
                <w:lang w:eastAsia="tr-TR"/>
              </w:rPr>
              <w:t xml:space="preserve"> nasıl, hangi mekanizmalarla alınmaktadır? Bu </w:t>
            </w:r>
            <w:proofErr w:type="gramStart"/>
            <w:r w:rsidRPr="00DA7984">
              <w:rPr>
                <w:rFonts w:ascii="Times New Roman" w:eastAsia="Times New Roman" w:hAnsi="Times New Roman" w:cs="Times New Roman"/>
                <w:color w:val="333333"/>
                <w:sz w:val="20"/>
                <w:szCs w:val="20"/>
                <w:lang w:eastAsia="tr-TR"/>
              </w:rPr>
              <w:t>şikayetleri</w:t>
            </w:r>
            <w:proofErr w:type="gramEnd"/>
            <w:r w:rsidRPr="00DA7984">
              <w:rPr>
                <w:rFonts w:ascii="Times New Roman" w:eastAsia="Times New Roman" w:hAnsi="Times New Roman" w:cs="Times New Roman"/>
                <w:color w:val="333333"/>
                <w:sz w:val="20"/>
                <w:szCs w:val="20"/>
                <w:lang w:eastAsia="tr-TR"/>
              </w:rPr>
              <w:t xml:space="preserve"> gidermek için uygulanan politika nedir?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3.3.17</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Öğrencilerin genel (alana özgü olmayan) program öğrenme çıktılarını kazanmaları nasıl güvence altına alınmaktadır?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9CC2E5" w:themeFill="accent1" w:themeFillTint="99"/>
            <w:noWrap/>
            <w:vAlign w:val="center"/>
            <w:hideMark/>
          </w:tcPr>
          <w:p w:rsidR="00DA7984" w:rsidRPr="00DA7984" w:rsidRDefault="00DA7984" w:rsidP="00DA7984">
            <w:pPr>
              <w:spacing w:after="0" w:line="240" w:lineRule="auto"/>
              <w:jc w:val="center"/>
              <w:rPr>
                <w:rFonts w:ascii="Times New Roman" w:eastAsia="Times New Roman" w:hAnsi="Times New Roman" w:cs="Times New Roman"/>
                <w:b/>
                <w:color w:val="000000"/>
                <w:sz w:val="20"/>
                <w:szCs w:val="20"/>
                <w:lang w:eastAsia="tr-TR"/>
              </w:rPr>
            </w:pPr>
            <w:r w:rsidRPr="00DA7984">
              <w:rPr>
                <w:rFonts w:ascii="Times New Roman" w:eastAsia="Times New Roman" w:hAnsi="Times New Roman" w:cs="Times New Roman"/>
                <w:b/>
                <w:color w:val="000000"/>
                <w:sz w:val="20"/>
                <w:szCs w:val="20"/>
                <w:lang w:eastAsia="tr-TR"/>
              </w:rPr>
              <w:t>3.4</w:t>
            </w:r>
          </w:p>
        </w:tc>
        <w:tc>
          <w:tcPr>
            <w:tcW w:w="5272" w:type="dxa"/>
            <w:shd w:val="clear" w:color="auto" w:fill="9CC2E5" w:themeFill="accent1" w:themeFillTint="99"/>
            <w:vAlign w:val="center"/>
            <w:hideMark/>
          </w:tcPr>
          <w:p w:rsidR="00DA7984" w:rsidRDefault="00DA7984" w:rsidP="00DA7984">
            <w:pPr>
              <w:spacing w:after="0" w:line="240" w:lineRule="auto"/>
              <w:rPr>
                <w:rFonts w:ascii="Times New Roman" w:eastAsia="Times New Roman" w:hAnsi="Times New Roman" w:cs="Times New Roman"/>
                <w:b/>
                <w:color w:val="333333"/>
                <w:sz w:val="20"/>
                <w:szCs w:val="20"/>
                <w:lang w:eastAsia="tr-TR"/>
              </w:rPr>
            </w:pPr>
            <w:r w:rsidRPr="00DA7984">
              <w:rPr>
                <w:rFonts w:ascii="Times New Roman" w:eastAsia="Times New Roman" w:hAnsi="Times New Roman" w:cs="Times New Roman"/>
                <w:b/>
                <w:color w:val="333333"/>
                <w:sz w:val="20"/>
                <w:szCs w:val="20"/>
                <w:lang w:eastAsia="tr-TR"/>
              </w:rPr>
              <w:t>Öğrencinin Kabulü ve Gelişimi, Tanıma ve Sertifikalandırma</w:t>
            </w:r>
          </w:p>
          <w:p w:rsidR="00A41D5D" w:rsidRPr="00A41D5D" w:rsidRDefault="00A41D5D" w:rsidP="00A41D5D">
            <w:pPr>
              <w:spacing w:after="0" w:line="240" w:lineRule="auto"/>
              <w:jc w:val="both"/>
              <w:rPr>
                <w:rFonts w:ascii="Times New Roman" w:eastAsia="Times New Roman" w:hAnsi="Times New Roman" w:cs="Times New Roman"/>
                <w:color w:val="333333"/>
                <w:sz w:val="20"/>
                <w:szCs w:val="20"/>
                <w:u w:val="single"/>
                <w:lang w:eastAsia="tr-TR"/>
              </w:rPr>
            </w:pPr>
            <w:r w:rsidRPr="00A41D5D">
              <w:rPr>
                <w:rFonts w:ascii="Times New Roman" w:eastAsia="Times New Roman" w:hAnsi="Times New Roman" w:cs="Times New Roman"/>
                <w:color w:val="333333"/>
                <w:sz w:val="20"/>
                <w:szCs w:val="20"/>
                <w:u w:val="single"/>
                <w:lang w:eastAsia="tr-TR"/>
              </w:rPr>
              <w:t xml:space="preserve">Kurum, öğrenci kabullerine yönelik açık </w:t>
            </w:r>
            <w:proofErr w:type="gramStart"/>
            <w:r w:rsidRPr="00A41D5D">
              <w:rPr>
                <w:rFonts w:ascii="Times New Roman" w:eastAsia="Times New Roman" w:hAnsi="Times New Roman" w:cs="Times New Roman"/>
                <w:color w:val="333333"/>
                <w:sz w:val="20"/>
                <w:szCs w:val="20"/>
                <w:u w:val="single"/>
                <w:lang w:eastAsia="tr-TR"/>
              </w:rPr>
              <w:t>kriterler</w:t>
            </w:r>
            <w:proofErr w:type="gramEnd"/>
            <w:r w:rsidRPr="00A41D5D">
              <w:rPr>
                <w:rFonts w:ascii="Times New Roman" w:eastAsia="Times New Roman" w:hAnsi="Times New Roman" w:cs="Times New Roman"/>
                <w:color w:val="333333"/>
                <w:sz w:val="20"/>
                <w:szCs w:val="20"/>
                <w:u w:val="single"/>
                <w:lang w:eastAsia="tr-TR"/>
              </w:rPr>
              <w:t xml:space="preserve"> belirlemeli, diploma, derece ve diğer yeterliliklerin tanınması ve sertifikalandırılması ile ilgili olarak önceden tanımlanmış ve yayımlanmış kuralları tutarlı ve kalıcı bir şekilde uygulamalıdır.</w:t>
            </w:r>
          </w:p>
        </w:tc>
        <w:tc>
          <w:tcPr>
            <w:tcW w:w="4253" w:type="dxa"/>
            <w:vAlign w:val="center"/>
          </w:tcPr>
          <w:p w:rsidR="00DA7984" w:rsidRPr="00DA7984" w:rsidRDefault="00E27950" w:rsidP="00DA7984">
            <w:pPr>
              <w:spacing w:after="0" w:line="240" w:lineRule="auto"/>
              <w:rPr>
                <w:rFonts w:ascii="Times New Roman" w:eastAsia="Times New Roman" w:hAnsi="Times New Roman" w:cs="Times New Roman"/>
                <w:color w:val="333333"/>
                <w:sz w:val="20"/>
                <w:szCs w:val="20"/>
                <w:lang w:eastAsia="tr-TR"/>
              </w:rPr>
            </w:pPr>
            <w:r>
              <w:rPr>
                <w:rFonts w:ascii="Times New Roman" w:eastAsia="Times New Roman" w:hAnsi="Times New Roman" w:cs="Times New Roman"/>
                <w:color w:val="333333"/>
                <w:sz w:val="20"/>
                <w:szCs w:val="20"/>
                <w:lang w:eastAsia="tr-TR"/>
              </w:rPr>
              <w:t>Açıklama:</w:t>
            </w: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lastRenderedPageBreak/>
              <w:t>3.4.1</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 xml:space="preserve">Kurum, öğrenci kabullerinde açık ve tutarlı </w:t>
            </w:r>
            <w:proofErr w:type="gramStart"/>
            <w:r w:rsidRPr="00DA7984">
              <w:rPr>
                <w:rFonts w:ascii="Times New Roman" w:eastAsia="Times New Roman" w:hAnsi="Times New Roman" w:cs="Times New Roman"/>
                <w:color w:val="333333"/>
                <w:sz w:val="20"/>
                <w:szCs w:val="20"/>
                <w:lang w:eastAsia="tr-TR"/>
              </w:rPr>
              <w:t>kriterler</w:t>
            </w:r>
            <w:proofErr w:type="gramEnd"/>
            <w:r w:rsidRPr="00DA7984">
              <w:rPr>
                <w:rFonts w:ascii="Times New Roman" w:eastAsia="Times New Roman" w:hAnsi="Times New Roman" w:cs="Times New Roman"/>
                <w:color w:val="333333"/>
                <w:sz w:val="20"/>
                <w:szCs w:val="20"/>
                <w:lang w:eastAsia="tr-TR"/>
              </w:rPr>
              <w:t xml:space="preserve"> uygulanmakta mıdır? Özellikle merkezi yerleştirmeyle gelen öğrenci grupları dışında kalan yatay geçiş, YÖS, ÇAP, </w:t>
            </w:r>
            <w:proofErr w:type="spellStart"/>
            <w:r w:rsidRPr="00DA7984">
              <w:rPr>
                <w:rFonts w:ascii="Times New Roman" w:eastAsia="Times New Roman" w:hAnsi="Times New Roman" w:cs="Times New Roman"/>
                <w:color w:val="333333"/>
                <w:sz w:val="20"/>
                <w:szCs w:val="20"/>
                <w:lang w:eastAsia="tr-TR"/>
              </w:rPr>
              <w:t>yandal</w:t>
            </w:r>
            <w:proofErr w:type="spellEnd"/>
            <w:r w:rsidRPr="00DA7984">
              <w:rPr>
                <w:rFonts w:ascii="Times New Roman" w:eastAsia="Times New Roman" w:hAnsi="Times New Roman" w:cs="Times New Roman"/>
                <w:color w:val="333333"/>
                <w:sz w:val="20"/>
                <w:szCs w:val="20"/>
                <w:lang w:eastAsia="tr-TR"/>
              </w:rPr>
              <w:t xml:space="preserve"> öğrenci kabullerinde uygulanan </w:t>
            </w:r>
            <w:proofErr w:type="gramStart"/>
            <w:r w:rsidRPr="00DA7984">
              <w:rPr>
                <w:rFonts w:ascii="Times New Roman" w:eastAsia="Times New Roman" w:hAnsi="Times New Roman" w:cs="Times New Roman"/>
                <w:color w:val="333333"/>
                <w:sz w:val="20"/>
                <w:szCs w:val="20"/>
                <w:lang w:eastAsia="tr-TR"/>
              </w:rPr>
              <w:t>kriterler</w:t>
            </w:r>
            <w:proofErr w:type="gramEnd"/>
            <w:r w:rsidRPr="00DA7984">
              <w:rPr>
                <w:rFonts w:ascii="Times New Roman" w:eastAsia="Times New Roman" w:hAnsi="Times New Roman" w:cs="Times New Roman"/>
                <w:color w:val="333333"/>
                <w:sz w:val="20"/>
                <w:szCs w:val="20"/>
                <w:lang w:eastAsia="tr-TR"/>
              </w:rPr>
              <w:t xml:space="preserve"> nelerdir?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3.4.2</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Kurumda önceki “</w:t>
            </w:r>
            <w:proofErr w:type="spellStart"/>
            <w:r w:rsidRPr="00DA7984">
              <w:rPr>
                <w:rFonts w:ascii="Times New Roman" w:eastAsia="Times New Roman" w:hAnsi="Times New Roman" w:cs="Times New Roman"/>
                <w:color w:val="333333"/>
                <w:sz w:val="20"/>
                <w:szCs w:val="20"/>
                <w:lang w:eastAsia="tr-TR"/>
              </w:rPr>
              <w:t>formal</w:t>
            </w:r>
            <w:proofErr w:type="spellEnd"/>
            <w:r w:rsidRPr="00DA7984">
              <w:rPr>
                <w:rFonts w:ascii="Times New Roman" w:eastAsia="Times New Roman" w:hAnsi="Times New Roman" w:cs="Times New Roman"/>
                <w:color w:val="333333"/>
                <w:sz w:val="20"/>
                <w:szCs w:val="20"/>
                <w:lang w:eastAsia="tr-TR"/>
              </w:rPr>
              <w:t xml:space="preserve">” öğrenmelerin tanınması için tanımlı </w:t>
            </w:r>
            <w:proofErr w:type="spellStart"/>
            <w:r w:rsidRPr="00DA7984">
              <w:rPr>
                <w:rFonts w:ascii="Times New Roman" w:eastAsia="Times New Roman" w:hAnsi="Times New Roman" w:cs="Times New Roman"/>
                <w:color w:val="333333"/>
                <w:sz w:val="20"/>
                <w:szCs w:val="20"/>
                <w:lang w:eastAsia="tr-TR"/>
              </w:rPr>
              <w:t>süreçler</w:t>
            </w:r>
            <w:proofErr w:type="spellEnd"/>
            <w:r w:rsidRPr="00DA7984">
              <w:rPr>
                <w:rFonts w:ascii="Times New Roman" w:eastAsia="Times New Roman" w:hAnsi="Times New Roman" w:cs="Times New Roman"/>
                <w:color w:val="333333"/>
                <w:sz w:val="20"/>
                <w:szCs w:val="20"/>
                <w:lang w:eastAsia="tr-TR"/>
              </w:rPr>
              <w:t xml:space="preserve"> bulunmakta mıdır?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3.4.3</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 xml:space="preserve">Kurumda önceki </w:t>
            </w:r>
            <w:proofErr w:type="spellStart"/>
            <w:r w:rsidRPr="00DA7984">
              <w:rPr>
                <w:rFonts w:ascii="Times New Roman" w:eastAsia="Times New Roman" w:hAnsi="Times New Roman" w:cs="Times New Roman"/>
                <w:color w:val="333333"/>
                <w:sz w:val="20"/>
                <w:szCs w:val="20"/>
                <w:lang w:eastAsia="tr-TR"/>
              </w:rPr>
              <w:t>non-formal</w:t>
            </w:r>
            <w:proofErr w:type="spellEnd"/>
            <w:r w:rsidRPr="00DA7984">
              <w:rPr>
                <w:rFonts w:ascii="Times New Roman" w:eastAsia="Times New Roman" w:hAnsi="Times New Roman" w:cs="Times New Roman"/>
                <w:color w:val="333333"/>
                <w:sz w:val="20"/>
                <w:szCs w:val="20"/>
                <w:lang w:eastAsia="tr-TR"/>
              </w:rPr>
              <w:t xml:space="preserve"> ve </w:t>
            </w:r>
            <w:proofErr w:type="spellStart"/>
            <w:r w:rsidRPr="00DA7984">
              <w:rPr>
                <w:rFonts w:ascii="Times New Roman" w:eastAsia="Times New Roman" w:hAnsi="Times New Roman" w:cs="Times New Roman"/>
                <w:color w:val="333333"/>
                <w:sz w:val="20"/>
                <w:szCs w:val="20"/>
                <w:lang w:eastAsia="tr-TR"/>
              </w:rPr>
              <w:t>informal</w:t>
            </w:r>
            <w:proofErr w:type="spellEnd"/>
            <w:r w:rsidRPr="00DA7984">
              <w:rPr>
                <w:rFonts w:ascii="Times New Roman" w:eastAsia="Times New Roman" w:hAnsi="Times New Roman" w:cs="Times New Roman"/>
                <w:color w:val="333333"/>
                <w:sz w:val="20"/>
                <w:szCs w:val="20"/>
                <w:lang w:eastAsia="tr-TR"/>
              </w:rPr>
              <w:t xml:space="preserve"> öğrenmelerin tanınması için tanımlı </w:t>
            </w:r>
            <w:proofErr w:type="spellStart"/>
            <w:r w:rsidRPr="00DA7984">
              <w:rPr>
                <w:rFonts w:ascii="Times New Roman" w:eastAsia="Times New Roman" w:hAnsi="Times New Roman" w:cs="Times New Roman"/>
                <w:color w:val="333333"/>
                <w:sz w:val="20"/>
                <w:szCs w:val="20"/>
                <w:lang w:eastAsia="tr-TR"/>
              </w:rPr>
              <w:t>süreçler</w:t>
            </w:r>
            <w:proofErr w:type="spellEnd"/>
            <w:r w:rsidRPr="00DA7984">
              <w:rPr>
                <w:rFonts w:ascii="Times New Roman" w:eastAsia="Times New Roman" w:hAnsi="Times New Roman" w:cs="Times New Roman"/>
                <w:color w:val="333333"/>
                <w:sz w:val="20"/>
                <w:szCs w:val="20"/>
                <w:lang w:eastAsia="tr-TR"/>
              </w:rPr>
              <w:t xml:space="preserve"> bulunmakta mıdır? (yönerge, senato kararı vb.)?</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9CC2E5" w:themeFill="accent1" w:themeFillTint="99"/>
            <w:noWrap/>
            <w:vAlign w:val="center"/>
            <w:hideMark/>
          </w:tcPr>
          <w:p w:rsidR="00DA7984" w:rsidRPr="00DA7984" w:rsidRDefault="00DA7984" w:rsidP="00DA7984">
            <w:pPr>
              <w:spacing w:after="0" w:line="240" w:lineRule="auto"/>
              <w:jc w:val="center"/>
              <w:rPr>
                <w:rFonts w:ascii="Times New Roman" w:eastAsia="Times New Roman" w:hAnsi="Times New Roman" w:cs="Times New Roman"/>
                <w:b/>
                <w:color w:val="000000"/>
                <w:sz w:val="20"/>
                <w:szCs w:val="20"/>
                <w:lang w:eastAsia="tr-TR"/>
              </w:rPr>
            </w:pPr>
            <w:r w:rsidRPr="00DA7984">
              <w:rPr>
                <w:rFonts w:ascii="Times New Roman" w:eastAsia="Times New Roman" w:hAnsi="Times New Roman" w:cs="Times New Roman"/>
                <w:b/>
                <w:color w:val="000000"/>
                <w:sz w:val="20"/>
                <w:szCs w:val="20"/>
                <w:lang w:eastAsia="tr-TR"/>
              </w:rPr>
              <w:t>3.5</w:t>
            </w:r>
          </w:p>
        </w:tc>
        <w:tc>
          <w:tcPr>
            <w:tcW w:w="5272" w:type="dxa"/>
            <w:shd w:val="clear" w:color="auto" w:fill="9CC2E5" w:themeFill="accent1" w:themeFillTint="99"/>
            <w:vAlign w:val="center"/>
            <w:hideMark/>
          </w:tcPr>
          <w:p w:rsidR="00DA7984" w:rsidRDefault="00DA7984" w:rsidP="00DA7984">
            <w:pPr>
              <w:spacing w:after="0" w:line="240" w:lineRule="auto"/>
              <w:rPr>
                <w:rFonts w:ascii="Times New Roman" w:eastAsia="Times New Roman" w:hAnsi="Times New Roman" w:cs="Times New Roman"/>
                <w:b/>
                <w:color w:val="333333"/>
                <w:sz w:val="20"/>
                <w:szCs w:val="20"/>
                <w:lang w:eastAsia="tr-TR"/>
              </w:rPr>
            </w:pPr>
            <w:r w:rsidRPr="00DA7984">
              <w:rPr>
                <w:rFonts w:ascii="Times New Roman" w:eastAsia="Times New Roman" w:hAnsi="Times New Roman" w:cs="Times New Roman"/>
                <w:b/>
                <w:color w:val="333333"/>
                <w:sz w:val="20"/>
                <w:szCs w:val="20"/>
                <w:lang w:eastAsia="tr-TR"/>
              </w:rPr>
              <w:t>Eğitim-Öğretim Kadrosu</w:t>
            </w:r>
          </w:p>
          <w:p w:rsidR="00A41D5D" w:rsidRPr="00A41D5D" w:rsidRDefault="00A41D5D" w:rsidP="00A41D5D">
            <w:pPr>
              <w:spacing w:after="0" w:line="240" w:lineRule="auto"/>
              <w:jc w:val="both"/>
              <w:rPr>
                <w:rFonts w:ascii="Times New Roman" w:eastAsia="Times New Roman" w:hAnsi="Times New Roman" w:cs="Times New Roman"/>
                <w:color w:val="333333"/>
                <w:sz w:val="20"/>
                <w:szCs w:val="20"/>
                <w:u w:val="single"/>
                <w:lang w:eastAsia="tr-TR"/>
              </w:rPr>
            </w:pPr>
            <w:r w:rsidRPr="00A41D5D">
              <w:rPr>
                <w:rFonts w:ascii="Times New Roman" w:eastAsia="Times New Roman" w:hAnsi="Times New Roman" w:cs="Times New Roman"/>
                <w:color w:val="333333"/>
                <w:sz w:val="20"/>
                <w:szCs w:val="20"/>
                <w:u w:val="single"/>
                <w:lang w:eastAsia="tr-TR"/>
              </w:rPr>
              <w:t>Kurum, eğitim - öğretim kadrosunun işe alınması, atanması, yükseltilmesi ve ders görevlendirmesi ile ilgili tüm süreçlerde adil ve açık olmalıdır.</w:t>
            </w:r>
          </w:p>
        </w:tc>
        <w:tc>
          <w:tcPr>
            <w:tcW w:w="4253" w:type="dxa"/>
            <w:vAlign w:val="center"/>
          </w:tcPr>
          <w:p w:rsidR="00DA7984" w:rsidRPr="00DA7984" w:rsidRDefault="00E27950" w:rsidP="00DA7984">
            <w:pPr>
              <w:spacing w:after="0" w:line="240" w:lineRule="auto"/>
              <w:rPr>
                <w:rFonts w:ascii="Times New Roman" w:eastAsia="Times New Roman" w:hAnsi="Times New Roman" w:cs="Times New Roman"/>
                <w:color w:val="333333"/>
                <w:sz w:val="20"/>
                <w:szCs w:val="20"/>
                <w:lang w:eastAsia="tr-TR"/>
              </w:rPr>
            </w:pPr>
            <w:r>
              <w:rPr>
                <w:rFonts w:ascii="Times New Roman" w:eastAsia="Times New Roman" w:hAnsi="Times New Roman" w:cs="Times New Roman"/>
                <w:color w:val="333333"/>
                <w:sz w:val="20"/>
                <w:szCs w:val="20"/>
                <w:lang w:eastAsia="tr-TR"/>
              </w:rPr>
              <w:t>Açıklama:</w:t>
            </w: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3.5.1</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 xml:space="preserve">Eğitim-öğretim kadrosunun mesleki gelişimlerini sürdürmek ve öğretim becerilerini iyileştirmek için sağlanan </w:t>
            </w:r>
            <w:proofErr w:type="gramStart"/>
            <w:r w:rsidRPr="00DA7984">
              <w:rPr>
                <w:rFonts w:ascii="Times New Roman" w:eastAsia="Times New Roman" w:hAnsi="Times New Roman" w:cs="Times New Roman"/>
                <w:color w:val="333333"/>
                <w:sz w:val="20"/>
                <w:szCs w:val="20"/>
                <w:lang w:eastAsia="tr-TR"/>
              </w:rPr>
              <w:t>imkanlar</w:t>
            </w:r>
            <w:proofErr w:type="gramEnd"/>
            <w:r w:rsidRPr="00DA7984">
              <w:rPr>
                <w:rFonts w:ascii="Times New Roman" w:eastAsia="Times New Roman" w:hAnsi="Times New Roman" w:cs="Times New Roman"/>
                <w:color w:val="333333"/>
                <w:sz w:val="20"/>
                <w:szCs w:val="20"/>
                <w:lang w:eastAsia="tr-TR"/>
              </w:rPr>
              <w:t xml:space="preserve"> nelerdir? Bu uygulamalara tüm öğretim üyelerinin katılımı nasıl güvence altına alınmaktadır?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3.5.2</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Kurumdaki ders görevlendirmelerinde eğitim-öğretim kadrosunun yetkinlikleri ile ders içeriklerinin örtüşmesi nasıl sağlanmakta ve nasıl güvence altına alınmaktadır?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3.5.3</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Kurumdaki eğiticinin eğitimi programı, kurumun hedefleri doğrultusunda nasıl güncellenmektedir?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3.5.4</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 xml:space="preserve">Kuruma dışarıdan ders vermek üzere öğretim elemanı seçimi ve davet edilme usullerinde tanımlı kurallar </w:t>
            </w:r>
            <w:proofErr w:type="spellStart"/>
            <w:r w:rsidRPr="00DA7984">
              <w:rPr>
                <w:rFonts w:ascii="Times New Roman" w:eastAsia="Times New Roman" w:hAnsi="Times New Roman" w:cs="Times New Roman"/>
                <w:color w:val="333333"/>
                <w:sz w:val="20"/>
                <w:szCs w:val="20"/>
                <w:lang w:eastAsia="tr-TR"/>
              </w:rPr>
              <w:t>nelerdlr</w:t>
            </w:r>
            <w:proofErr w:type="spellEnd"/>
            <w:r w:rsidRPr="00DA7984">
              <w:rPr>
                <w:rFonts w:ascii="Times New Roman" w:eastAsia="Times New Roman" w:hAnsi="Times New Roman" w:cs="Times New Roman"/>
                <w:color w:val="333333"/>
                <w:sz w:val="20"/>
                <w:szCs w:val="20"/>
                <w:lang w:eastAsia="tr-TR"/>
              </w:rPr>
              <w:t>? Bu kurallar nasıl ilan edilmektedir?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9CC2E5" w:themeFill="accent1" w:themeFillTint="99"/>
            <w:noWrap/>
            <w:vAlign w:val="center"/>
            <w:hideMark/>
          </w:tcPr>
          <w:p w:rsidR="00DA7984" w:rsidRPr="00DA7984" w:rsidRDefault="00DA7984" w:rsidP="00DA7984">
            <w:pPr>
              <w:spacing w:after="0" w:line="240" w:lineRule="auto"/>
              <w:jc w:val="center"/>
              <w:rPr>
                <w:rFonts w:ascii="Times New Roman" w:eastAsia="Times New Roman" w:hAnsi="Times New Roman" w:cs="Times New Roman"/>
                <w:b/>
                <w:color w:val="000000"/>
                <w:sz w:val="20"/>
                <w:szCs w:val="20"/>
                <w:lang w:eastAsia="tr-TR"/>
              </w:rPr>
            </w:pPr>
            <w:r w:rsidRPr="00DA7984">
              <w:rPr>
                <w:rFonts w:ascii="Times New Roman" w:eastAsia="Times New Roman" w:hAnsi="Times New Roman" w:cs="Times New Roman"/>
                <w:b/>
                <w:color w:val="000000"/>
                <w:sz w:val="20"/>
                <w:szCs w:val="20"/>
                <w:lang w:eastAsia="tr-TR"/>
              </w:rPr>
              <w:t>3.6</w:t>
            </w:r>
          </w:p>
        </w:tc>
        <w:tc>
          <w:tcPr>
            <w:tcW w:w="5272" w:type="dxa"/>
            <w:shd w:val="clear" w:color="auto" w:fill="9CC2E5" w:themeFill="accent1" w:themeFillTint="99"/>
            <w:vAlign w:val="center"/>
            <w:hideMark/>
          </w:tcPr>
          <w:p w:rsidR="00DA7984" w:rsidRDefault="00DA7984" w:rsidP="00DA7984">
            <w:pPr>
              <w:spacing w:after="0" w:line="240" w:lineRule="auto"/>
              <w:rPr>
                <w:rFonts w:ascii="Times New Roman" w:eastAsia="Times New Roman" w:hAnsi="Times New Roman" w:cs="Times New Roman"/>
                <w:b/>
                <w:color w:val="333333"/>
                <w:sz w:val="20"/>
                <w:szCs w:val="20"/>
                <w:lang w:eastAsia="tr-TR"/>
              </w:rPr>
            </w:pPr>
            <w:r w:rsidRPr="00DA7984">
              <w:rPr>
                <w:rFonts w:ascii="Times New Roman" w:eastAsia="Times New Roman" w:hAnsi="Times New Roman" w:cs="Times New Roman"/>
                <w:b/>
                <w:color w:val="333333"/>
                <w:sz w:val="20"/>
                <w:szCs w:val="20"/>
                <w:lang w:eastAsia="tr-TR"/>
              </w:rPr>
              <w:t>Öğrenme Kaynakları, Erişilebilirlik ve Destekler</w:t>
            </w:r>
          </w:p>
          <w:p w:rsidR="00A41D5D" w:rsidRPr="00A41D5D" w:rsidRDefault="00A41D5D" w:rsidP="00A41D5D">
            <w:pPr>
              <w:spacing w:after="0" w:line="240" w:lineRule="auto"/>
              <w:jc w:val="both"/>
              <w:rPr>
                <w:rFonts w:ascii="Times New Roman" w:eastAsia="Times New Roman" w:hAnsi="Times New Roman" w:cs="Times New Roman"/>
                <w:color w:val="333333"/>
                <w:sz w:val="20"/>
                <w:szCs w:val="20"/>
                <w:u w:val="single"/>
                <w:lang w:eastAsia="tr-TR"/>
              </w:rPr>
            </w:pPr>
            <w:r w:rsidRPr="00A41D5D">
              <w:rPr>
                <w:rFonts w:ascii="Times New Roman" w:eastAsia="Times New Roman" w:hAnsi="Times New Roman" w:cs="Times New Roman"/>
                <w:color w:val="333333"/>
                <w:sz w:val="20"/>
                <w:szCs w:val="20"/>
                <w:u w:val="single"/>
                <w:lang w:eastAsia="tr-TR"/>
              </w:rPr>
              <w:t>Kurum, eğitim - öğretim faaliyetlerini yürütmek için uygun</w:t>
            </w:r>
            <w:r>
              <w:rPr>
                <w:rFonts w:ascii="Times New Roman" w:eastAsia="Times New Roman" w:hAnsi="Times New Roman" w:cs="Times New Roman"/>
                <w:color w:val="333333"/>
                <w:sz w:val="20"/>
                <w:szCs w:val="20"/>
                <w:u w:val="single"/>
                <w:lang w:eastAsia="tr-TR"/>
              </w:rPr>
              <w:t xml:space="preserve"> </w:t>
            </w:r>
            <w:r w:rsidRPr="00A41D5D">
              <w:rPr>
                <w:rFonts w:ascii="Times New Roman" w:eastAsia="Times New Roman" w:hAnsi="Times New Roman" w:cs="Times New Roman"/>
                <w:color w:val="333333"/>
                <w:sz w:val="20"/>
                <w:szCs w:val="20"/>
                <w:u w:val="single"/>
                <w:lang w:eastAsia="tr-TR"/>
              </w:rPr>
              <w:t>mali kaynaklara sahip olma</w:t>
            </w:r>
            <w:r>
              <w:rPr>
                <w:rFonts w:ascii="Times New Roman" w:eastAsia="Times New Roman" w:hAnsi="Times New Roman" w:cs="Times New Roman"/>
                <w:color w:val="333333"/>
                <w:sz w:val="20"/>
                <w:szCs w:val="20"/>
                <w:u w:val="single"/>
                <w:lang w:eastAsia="tr-TR"/>
              </w:rPr>
              <w:t xml:space="preserve">lı ve öğrenme olanaklarının tüm </w:t>
            </w:r>
            <w:r w:rsidRPr="00A41D5D">
              <w:rPr>
                <w:rFonts w:ascii="Times New Roman" w:eastAsia="Times New Roman" w:hAnsi="Times New Roman" w:cs="Times New Roman"/>
                <w:color w:val="333333"/>
                <w:sz w:val="20"/>
                <w:szCs w:val="20"/>
                <w:u w:val="single"/>
                <w:lang w:eastAsia="tr-TR"/>
              </w:rPr>
              <w:t>öğrenciler için yeterli ve erişi</w:t>
            </w:r>
            <w:r>
              <w:rPr>
                <w:rFonts w:ascii="Times New Roman" w:eastAsia="Times New Roman" w:hAnsi="Times New Roman" w:cs="Times New Roman"/>
                <w:color w:val="333333"/>
                <w:sz w:val="20"/>
                <w:szCs w:val="20"/>
                <w:u w:val="single"/>
                <w:lang w:eastAsia="tr-TR"/>
              </w:rPr>
              <w:t xml:space="preserve">lebilir olmasını güvence altına </w:t>
            </w:r>
            <w:r w:rsidRPr="00A41D5D">
              <w:rPr>
                <w:rFonts w:ascii="Times New Roman" w:eastAsia="Times New Roman" w:hAnsi="Times New Roman" w:cs="Times New Roman"/>
                <w:color w:val="333333"/>
                <w:sz w:val="20"/>
                <w:szCs w:val="20"/>
                <w:u w:val="single"/>
                <w:lang w:eastAsia="tr-TR"/>
              </w:rPr>
              <w:t>almalıdır.</w:t>
            </w:r>
          </w:p>
        </w:tc>
        <w:tc>
          <w:tcPr>
            <w:tcW w:w="4253" w:type="dxa"/>
            <w:vAlign w:val="center"/>
          </w:tcPr>
          <w:p w:rsidR="00DA7984" w:rsidRPr="00DA7984" w:rsidRDefault="00E27950" w:rsidP="00DA7984">
            <w:pPr>
              <w:spacing w:after="0" w:line="240" w:lineRule="auto"/>
              <w:rPr>
                <w:rFonts w:ascii="Times New Roman" w:eastAsia="Times New Roman" w:hAnsi="Times New Roman" w:cs="Times New Roman"/>
                <w:color w:val="333333"/>
                <w:sz w:val="20"/>
                <w:szCs w:val="20"/>
                <w:lang w:eastAsia="tr-TR"/>
              </w:rPr>
            </w:pPr>
            <w:r>
              <w:rPr>
                <w:rFonts w:ascii="Times New Roman" w:eastAsia="Times New Roman" w:hAnsi="Times New Roman" w:cs="Times New Roman"/>
                <w:color w:val="333333"/>
                <w:sz w:val="20"/>
                <w:szCs w:val="20"/>
                <w:lang w:eastAsia="tr-TR"/>
              </w:rPr>
              <w:t>Açıklama:</w:t>
            </w: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3.6.1</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Öğrencilerin kullanımına yönelik tesis ve altyapılar nelerdir?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3.6.2</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Öğrenci gelişimine yönelik sosyal, kültürel, sportif faaliyetler nelerdir ve nasıl desteklenmektedir?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3.6.3</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Kurumda öğrencilere sunulan rehberlik ve psikolojik danışmanlık hizmetleri nelerdir? Kurumda öğretim elemanları tarafından sağlanan rehberlik ve destek hizmetleri nelerdir?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3.6.4</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Kurumda özel yaklaşım gerektiren öğrenciler (Mülteciler, engelli veya uluslararası öğrenciler gibi) için mevcut düzenlemeler ile sağlanan özel hizmetler nelerdir?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3.6.5</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Kurumda öğrenciye sunulan hizmet ve desteklerin kurumsal planlaması nasıl yapılmaktadır?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3.6.6</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Yıllık Bütçenin öğrenim kaynakları ve öğrencilere sunulan destekler açısından % dağılımına nasıl karar verilmektedir?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F4B083" w:themeFill="accent2" w:themeFillTint="99"/>
            <w:noWrap/>
            <w:vAlign w:val="center"/>
            <w:hideMark/>
          </w:tcPr>
          <w:p w:rsidR="00DA7984" w:rsidRPr="00DA7984" w:rsidRDefault="00DA7984" w:rsidP="00DA7984">
            <w:pPr>
              <w:spacing w:after="0" w:line="240" w:lineRule="auto"/>
              <w:jc w:val="center"/>
              <w:rPr>
                <w:rFonts w:ascii="Times New Roman" w:eastAsia="Times New Roman" w:hAnsi="Times New Roman" w:cs="Times New Roman"/>
                <w:b/>
                <w:color w:val="000000"/>
                <w:sz w:val="24"/>
                <w:szCs w:val="24"/>
                <w:lang w:eastAsia="tr-TR"/>
              </w:rPr>
            </w:pPr>
            <w:r w:rsidRPr="00DA7984">
              <w:rPr>
                <w:rFonts w:ascii="Times New Roman" w:eastAsia="Times New Roman" w:hAnsi="Times New Roman" w:cs="Times New Roman"/>
                <w:b/>
                <w:color w:val="000000"/>
                <w:sz w:val="24"/>
                <w:szCs w:val="24"/>
                <w:lang w:eastAsia="tr-TR"/>
              </w:rPr>
              <w:t>4</w:t>
            </w:r>
          </w:p>
        </w:tc>
        <w:tc>
          <w:tcPr>
            <w:tcW w:w="5272" w:type="dxa"/>
            <w:shd w:val="clear" w:color="auto" w:fill="F4B083" w:themeFill="accent2" w:themeFillTint="99"/>
            <w:vAlign w:val="center"/>
            <w:hideMark/>
          </w:tcPr>
          <w:p w:rsidR="00DA7984" w:rsidRPr="00DA7984" w:rsidRDefault="00DA7984" w:rsidP="00DA7984">
            <w:pPr>
              <w:spacing w:after="0" w:line="240" w:lineRule="auto"/>
              <w:rPr>
                <w:rFonts w:ascii="Times New Roman" w:eastAsia="Times New Roman" w:hAnsi="Times New Roman" w:cs="Times New Roman"/>
                <w:b/>
                <w:color w:val="333333"/>
                <w:sz w:val="24"/>
                <w:szCs w:val="24"/>
                <w:lang w:eastAsia="tr-TR"/>
              </w:rPr>
            </w:pPr>
            <w:r w:rsidRPr="00DA7984">
              <w:rPr>
                <w:rFonts w:ascii="Times New Roman" w:eastAsia="Times New Roman" w:hAnsi="Times New Roman" w:cs="Times New Roman"/>
                <w:b/>
                <w:color w:val="333333"/>
                <w:sz w:val="24"/>
                <w:szCs w:val="24"/>
                <w:lang w:eastAsia="tr-TR"/>
              </w:rPr>
              <w:t>ARAŞTIRMA VE GELİŞTİRME</w:t>
            </w:r>
          </w:p>
        </w:tc>
        <w:tc>
          <w:tcPr>
            <w:tcW w:w="4253" w:type="dxa"/>
            <w:shd w:val="clear" w:color="auto" w:fill="F4B083" w:themeFill="accent2" w:themeFillTint="99"/>
            <w:vAlign w:val="center"/>
          </w:tcPr>
          <w:p w:rsidR="00DA7984" w:rsidRPr="00DA7984" w:rsidRDefault="00DA7984" w:rsidP="00DA7984">
            <w:pPr>
              <w:spacing w:after="0" w:line="240" w:lineRule="auto"/>
              <w:rPr>
                <w:rFonts w:ascii="Times New Roman" w:eastAsia="Times New Roman" w:hAnsi="Times New Roman" w:cs="Times New Roman"/>
                <w:b/>
                <w:color w:val="333333"/>
                <w:sz w:val="24"/>
                <w:szCs w:val="24"/>
                <w:lang w:eastAsia="tr-TR"/>
              </w:rPr>
            </w:pPr>
          </w:p>
        </w:tc>
      </w:tr>
      <w:tr w:rsidR="00DA7984" w:rsidRPr="00DA7984" w:rsidTr="008275D4">
        <w:tc>
          <w:tcPr>
            <w:tcW w:w="960" w:type="dxa"/>
            <w:shd w:val="clear" w:color="auto" w:fill="9CC2E5" w:themeFill="accent1" w:themeFillTint="99"/>
            <w:noWrap/>
            <w:vAlign w:val="center"/>
            <w:hideMark/>
          </w:tcPr>
          <w:p w:rsidR="00DA7984" w:rsidRPr="00DA7984" w:rsidRDefault="00DA7984" w:rsidP="00DA7984">
            <w:pPr>
              <w:spacing w:after="0" w:line="240" w:lineRule="auto"/>
              <w:jc w:val="center"/>
              <w:rPr>
                <w:rFonts w:ascii="Times New Roman" w:eastAsia="Times New Roman" w:hAnsi="Times New Roman" w:cs="Times New Roman"/>
                <w:b/>
                <w:color w:val="000000"/>
                <w:sz w:val="20"/>
                <w:szCs w:val="20"/>
                <w:lang w:eastAsia="tr-TR"/>
              </w:rPr>
            </w:pPr>
            <w:r w:rsidRPr="00DA7984">
              <w:rPr>
                <w:rFonts w:ascii="Times New Roman" w:eastAsia="Times New Roman" w:hAnsi="Times New Roman" w:cs="Times New Roman"/>
                <w:b/>
                <w:color w:val="000000"/>
                <w:sz w:val="20"/>
                <w:szCs w:val="20"/>
                <w:lang w:eastAsia="tr-TR"/>
              </w:rPr>
              <w:t>4.1</w:t>
            </w:r>
          </w:p>
        </w:tc>
        <w:tc>
          <w:tcPr>
            <w:tcW w:w="5272" w:type="dxa"/>
            <w:shd w:val="clear" w:color="auto" w:fill="9CC2E5" w:themeFill="accent1" w:themeFillTint="99"/>
            <w:vAlign w:val="center"/>
            <w:hideMark/>
          </w:tcPr>
          <w:p w:rsidR="00DA7984" w:rsidRDefault="00DA7984" w:rsidP="00DA7984">
            <w:pPr>
              <w:spacing w:after="0" w:line="240" w:lineRule="auto"/>
              <w:rPr>
                <w:rFonts w:ascii="Times New Roman" w:eastAsia="Times New Roman" w:hAnsi="Times New Roman" w:cs="Times New Roman"/>
                <w:b/>
                <w:color w:val="333333"/>
                <w:sz w:val="20"/>
                <w:szCs w:val="20"/>
                <w:lang w:eastAsia="tr-TR"/>
              </w:rPr>
            </w:pPr>
            <w:r w:rsidRPr="00DA7984">
              <w:rPr>
                <w:rFonts w:ascii="Times New Roman" w:eastAsia="Times New Roman" w:hAnsi="Times New Roman" w:cs="Times New Roman"/>
                <w:b/>
                <w:color w:val="333333"/>
                <w:sz w:val="20"/>
                <w:szCs w:val="20"/>
                <w:lang w:eastAsia="tr-TR"/>
              </w:rPr>
              <w:t>Kurumun Araştırma Stratejisi ve Hedefleri</w:t>
            </w:r>
          </w:p>
          <w:p w:rsidR="00A41D5D" w:rsidRPr="0035460E" w:rsidRDefault="00A41D5D" w:rsidP="00A41D5D">
            <w:pPr>
              <w:spacing w:after="0" w:line="240" w:lineRule="auto"/>
              <w:jc w:val="both"/>
              <w:rPr>
                <w:rFonts w:ascii="Times New Roman" w:eastAsia="Times New Roman" w:hAnsi="Times New Roman" w:cs="Times New Roman"/>
                <w:color w:val="333333"/>
                <w:sz w:val="20"/>
                <w:szCs w:val="20"/>
                <w:u w:val="single"/>
                <w:lang w:eastAsia="tr-TR"/>
              </w:rPr>
            </w:pPr>
            <w:r w:rsidRPr="0035460E">
              <w:rPr>
                <w:rFonts w:ascii="Times New Roman" w:eastAsia="Times New Roman" w:hAnsi="Times New Roman" w:cs="Times New Roman"/>
                <w:color w:val="333333"/>
                <w:sz w:val="20"/>
                <w:szCs w:val="20"/>
                <w:u w:val="single"/>
                <w:lang w:eastAsia="tr-TR"/>
              </w:rPr>
              <w:t>Kurum, stratejik planı çerçevesinde belirlenen akademik öncelikleriyle uyumlu, değer üretebilen ve toplumsal faydaya dönüştürülebilen araştırma ve geliştirme faaliyetlerini teşvik etmelidir.</w:t>
            </w:r>
          </w:p>
        </w:tc>
        <w:tc>
          <w:tcPr>
            <w:tcW w:w="4253" w:type="dxa"/>
            <w:vAlign w:val="center"/>
          </w:tcPr>
          <w:p w:rsidR="00DA7984" w:rsidRPr="00DA7984" w:rsidRDefault="00E27950" w:rsidP="00DA7984">
            <w:pPr>
              <w:spacing w:after="0" w:line="240" w:lineRule="auto"/>
              <w:rPr>
                <w:rFonts w:ascii="Times New Roman" w:eastAsia="Times New Roman" w:hAnsi="Times New Roman" w:cs="Times New Roman"/>
                <w:color w:val="333333"/>
                <w:sz w:val="20"/>
                <w:szCs w:val="20"/>
                <w:lang w:eastAsia="tr-TR"/>
              </w:rPr>
            </w:pPr>
            <w:r>
              <w:rPr>
                <w:rFonts w:ascii="Times New Roman" w:eastAsia="Times New Roman" w:hAnsi="Times New Roman" w:cs="Times New Roman"/>
                <w:color w:val="333333"/>
                <w:sz w:val="20"/>
                <w:szCs w:val="20"/>
                <w:lang w:eastAsia="tr-TR"/>
              </w:rPr>
              <w:t>Açıklama:</w:t>
            </w: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4.1.1</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Kurumun araştırma stratejisi ve hedefleri ile bunlar doğrultusunda izlediği araştırma politikası bulunmakta mıdır?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4.1.2</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Kurumdaki araştırma-geliştirme süreçleri ile eğitim-öğretim süreçlerinin bütünleştirildiği alanlar ve bu alanlarda izlenen politikalar nelerdir?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4.1.3</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Kurumdaki araştırma-geliştirme süreçleri ile toplumsal katkı süreçlerinin bütünleştirildiği alanlar ve buralarda izlenen politikalar nelerdir?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4.1.4</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Yerel/bölgesel/ulusal kalkınma hedefleri, kurumun araştırma ve geliştirme stratejilerine etkisi nasıl yansıtılmaktadır?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4.1.5</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 xml:space="preserve">Yapılan araştırmaların </w:t>
            </w:r>
            <w:proofErr w:type="spellStart"/>
            <w:r w:rsidRPr="00DA7984">
              <w:rPr>
                <w:rFonts w:ascii="Times New Roman" w:eastAsia="Times New Roman" w:hAnsi="Times New Roman" w:cs="Times New Roman"/>
                <w:color w:val="333333"/>
                <w:sz w:val="20"/>
                <w:szCs w:val="20"/>
                <w:lang w:eastAsia="tr-TR"/>
              </w:rPr>
              <w:t>sosyo</w:t>
            </w:r>
            <w:proofErr w:type="spellEnd"/>
            <w:r w:rsidRPr="00DA7984">
              <w:rPr>
                <w:rFonts w:ascii="Times New Roman" w:eastAsia="Times New Roman" w:hAnsi="Times New Roman" w:cs="Times New Roman"/>
                <w:color w:val="333333"/>
                <w:sz w:val="20"/>
                <w:szCs w:val="20"/>
                <w:lang w:eastAsia="tr-TR"/>
              </w:rPr>
              <w:t>-ekonomik kültürel dokuya katkısı nasıl ölçülmektedir? Bu katkı nasıl teşvik edilmektedir?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9CC2E5" w:themeFill="accent1" w:themeFillTint="99"/>
            <w:noWrap/>
            <w:vAlign w:val="center"/>
            <w:hideMark/>
          </w:tcPr>
          <w:p w:rsidR="00DA7984" w:rsidRPr="00DA7984" w:rsidRDefault="00DA7984" w:rsidP="00DA7984">
            <w:pPr>
              <w:spacing w:after="0" w:line="240" w:lineRule="auto"/>
              <w:jc w:val="center"/>
              <w:rPr>
                <w:rFonts w:ascii="Times New Roman" w:eastAsia="Times New Roman" w:hAnsi="Times New Roman" w:cs="Times New Roman"/>
                <w:b/>
                <w:color w:val="000000"/>
                <w:sz w:val="20"/>
                <w:szCs w:val="20"/>
                <w:lang w:eastAsia="tr-TR"/>
              </w:rPr>
            </w:pPr>
            <w:r w:rsidRPr="00DA7984">
              <w:rPr>
                <w:rFonts w:ascii="Times New Roman" w:eastAsia="Times New Roman" w:hAnsi="Times New Roman" w:cs="Times New Roman"/>
                <w:b/>
                <w:color w:val="000000"/>
                <w:sz w:val="20"/>
                <w:szCs w:val="20"/>
                <w:lang w:eastAsia="tr-TR"/>
              </w:rPr>
              <w:t>4.2</w:t>
            </w:r>
          </w:p>
        </w:tc>
        <w:tc>
          <w:tcPr>
            <w:tcW w:w="5272" w:type="dxa"/>
            <w:shd w:val="clear" w:color="auto" w:fill="9CC2E5" w:themeFill="accent1" w:themeFillTint="99"/>
            <w:vAlign w:val="center"/>
            <w:hideMark/>
          </w:tcPr>
          <w:p w:rsidR="00DA7984" w:rsidRDefault="00DA7984" w:rsidP="00DA7984">
            <w:pPr>
              <w:spacing w:after="0" w:line="240" w:lineRule="auto"/>
              <w:rPr>
                <w:rFonts w:ascii="Times New Roman" w:eastAsia="Times New Roman" w:hAnsi="Times New Roman" w:cs="Times New Roman"/>
                <w:b/>
                <w:color w:val="333333"/>
                <w:sz w:val="20"/>
                <w:szCs w:val="20"/>
                <w:lang w:eastAsia="tr-TR"/>
              </w:rPr>
            </w:pPr>
            <w:r w:rsidRPr="00DA7984">
              <w:rPr>
                <w:rFonts w:ascii="Times New Roman" w:eastAsia="Times New Roman" w:hAnsi="Times New Roman" w:cs="Times New Roman"/>
                <w:b/>
                <w:color w:val="333333"/>
                <w:sz w:val="20"/>
                <w:szCs w:val="20"/>
                <w:lang w:eastAsia="tr-TR"/>
              </w:rPr>
              <w:t>Kurumun Araştırma Kaynakları</w:t>
            </w:r>
          </w:p>
          <w:p w:rsidR="00A41D5D" w:rsidRPr="00A41D5D" w:rsidRDefault="00A41D5D" w:rsidP="00A41D5D">
            <w:pPr>
              <w:spacing w:after="0" w:line="240" w:lineRule="auto"/>
              <w:jc w:val="both"/>
              <w:rPr>
                <w:rFonts w:ascii="Times New Roman" w:eastAsia="Times New Roman" w:hAnsi="Times New Roman" w:cs="Times New Roman"/>
                <w:color w:val="333333"/>
                <w:sz w:val="20"/>
                <w:szCs w:val="20"/>
                <w:u w:val="single"/>
                <w:lang w:eastAsia="tr-TR"/>
              </w:rPr>
            </w:pPr>
            <w:r w:rsidRPr="00A41D5D">
              <w:rPr>
                <w:rFonts w:ascii="Times New Roman" w:eastAsia="Times New Roman" w:hAnsi="Times New Roman" w:cs="Times New Roman"/>
                <w:color w:val="333333"/>
                <w:sz w:val="20"/>
                <w:szCs w:val="20"/>
                <w:u w:val="single"/>
                <w:lang w:eastAsia="tr-TR"/>
              </w:rPr>
              <w:t>Kurum, araştırma ve geliştirme faaliyetleri için fiziki altyapı</w:t>
            </w:r>
            <w:r>
              <w:rPr>
                <w:rFonts w:ascii="Times New Roman" w:eastAsia="Times New Roman" w:hAnsi="Times New Roman" w:cs="Times New Roman"/>
                <w:color w:val="333333"/>
                <w:sz w:val="20"/>
                <w:szCs w:val="20"/>
                <w:u w:val="single"/>
                <w:lang w:eastAsia="tr-TR"/>
              </w:rPr>
              <w:t xml:space="preserve"> </w:t>
            </w:r>
            <w:r w:rsidRPr="00A41D5D">
              <w:rPr>
                <w:rFonts w:ascii="Times New Roman" w:eastAsia="Times New Roman" w:hAnsi="Times New Roman" w:cs="Times New Roman"/>
                <w:color w:val="333333"/>
                <w:sz w:val="20"/>
                <w:szCs w:val="20"/>
                <w:u w:val="single"/>
                <w:lang w:eastAsia="tr-TR"/>
              </w:rPr>
              <w:t xml:space="preserve">ve mali kaynaklar oluşturmalı </w:t>
            </w:r>
            <w:r>
              <w:rPr>
                <w:rFonts w:ascii="Times New Roman" w:eastAsia="Times New Roman" w:hAnsi="Times New Roman" w:cs="Times New Roman"/>
                <w:color w:val="333333"/>
                <w:sz w:val="20"/>
                <w:szCs w:val="20"/>
                <w:u w:val="single"/>
                <w:lang w:eastAsia="tr-TR"/>
              </w:rPr>
              <w:t xml:space="preserve">ve bunların etkin şekilde </w:t>
            </w:r>
            <w:r w:rsidRPr="00A41D5D">
              <w:rPr>
                <w:rFonts w:ascii="Times New Roman" w:eastAsia="Times New Roman" w:hAnsi="Times New Roman" w:cs="Times New Roman"/>
                <w:color w:val="333333"/>
                <w:sz w:val="20"/>
                <w:szCs w:val="20"/>
                <w:u w:val="single"/>
                <w:lang w:eastAsia="tr-TR"/>
              </w:rPr>
              <w:t>kullanımına yönelik politikalara v</w:t>
            </w:r>
            <w:r>
              <w:rPr>
                <w:rFonts w:ascii="Times New Roman" w:eastAsia="Times New Roman" w:hAnsi="Times New Roman" w:cs="Times New Roman"/>
                <w:color w:val="333333"/>
                <w:sz w:val="20"/>
                <w:szCs w:val="20"/>
                <w:u w:val="single"/>
                <w:lang w:eastAsia="tr-TR"/>
              </w:rPr>
              <w:t xml:space="preserve">e stratejilere sahip olmalıdır. </w:t>
            </w:r>
            <w:r w:rsidRPr="00A41D5D">
              <w:rPr>
                <w:rFonts w:ascii="Times New Roman" w:eastAsia="Times New Roman" w:hAnsi="Times New Roman" w:cs="Times New Roman"/>
                <w:color w:val="333333"/>
                <w:sz w:val="20"/>
                <w:szCs w:val="20"/>
                <w:u w:val="single"/>
                <w:lang w:eastAsia="tr-TR"/>
              </w:rPr>
              <w:t xml:space="preserve">(Kurumun </w:t>
            </w:r>
            <w:r w:rsidRPr="00A41D5D">
              <w:rPr>
                <w:rFonts w:ascii="Times New Roman" w:eastAsia="Times New Roman" w:hAnsi="Times New Roman" w:cs="Times New Roman"/>
                <w:color w:val="333333"/>
                <w:sz w:val="20"/>
                <w:szCs w:val="20"/>
                <w:u w:val="single"/>
                <w:lang w:eastAsia="tr-TR"/>
              </w:rPr>
              <w:lastRenderedPageBreak/>
              <w:t>araştırma politikaları, iç</w:t>
            </w:r>
            <w:r>
              <w:rPr>
                <w:rFonts w:ascii="Times New Roman" w:eastAsia="Times New Roman" w:hAnsi="Times New Roman" w:cs="Times New Roman"/>
                <w:color w:val="333333"/>
                <w:sz w:val="20"/>
                <w:szCs w:val="20"/>
                <w:u w:val="single"/>
                <w:lang w:eastAsia="tr-TR"/>
              </w:rPr>
              <w:t xml:space="preserve"> ve dış paydaşlarla işbirliğini </w:t>
            </w:r>
            <w:r w:rsidRPr="00A41D5D">
              <w:rPr>
                <w:rFonts w:ascii="Times New Roman" w:eastAsia="Times New Roman" w:hAnsi="Times New Roman" w:cs="Times New Roman"/>
                <w:color w:val="333333"/>
                <w:sz w:val="20"/>
                <w:szCs w:val="20"/>
                <w:u w:val="single"/>
                <w:lang w:eastAsia="tr-TR"/>
              </w:rPr>
              <w:t>ve kurum dışı fonlardan yararlanmayı teşvik etmelidir.)</w:t>
            </w:r>
          </w:p>
        </w:tc>
        <w:tc>
          <w:tcPr>
            <w:tcW w:w="4253" w:type="dxa"/>
            <w:vAlign w:val="center"/>
          </w:tcPr>
          <w:p w:rsidR="00DA7984" w:rsidRPr="00DA7984" w:rsidRDefault="00E27950" w:rsidP="00DA7984">
            <w:pPr>
              <w:spacing w:after="0" w:line="240" w:lineRule="auto"/>
              <w:rPr>
                <w:rFonts w:ascii="Times New Roman" w:eastAsia="Times New Roman" w:hAnsi="Times New Roman" w:cs="Times New Roman"/>
                <w:color w:val="333333"/>
                <w:sz w:val="20"/>
                <w:szCs w:val="20"/>
                <w:lang w:eastAsia="tr-TR"/>
              </w:rPr>
            </w:pPr>
            <w:r>
              <w:rPr>
                <w:rFonts w:ascii="Times New Roman" w:eastAsia="Times New Roman" w:hAnsi="Times New Roman" w:cs="Times New Roman"/>
                <w:color w:val="333333"/>
                <w:sz w:val="20"/>
                <w:szCs w:val="20"/>
                <w:lang w:eastAsia="tr-TR"/>
              </w:rPr>
              <w:lastRenderedPageBreak/>
              <w:t>Açıklama:</w:t>
            </w: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4.2.1</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Kurumun araştırma-geliştirme strateji ve hedefleri doğrultusunda araştırma-geliştirme faaliyetleri için gerekli kaynakların nasıl planlamakta, tedarik etmekte ve kullanmaktadır? Bu hususta izlenen politikalar nelerdir?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4.2.2</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Kurum araştırma-geliştirme faaliyetlerine paydaşların katılımını nasıl sağlamaktadır? Bu katılımın sürekliliği nasıl güvence altına alınmaktadır?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4.2.3</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Kurum araştırma-geliştirme faaliyetlerinin sonuçlarını izleme sistemi/yöntemi nasıldır? Bu sonuçları nasıl kullanmaktadır?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4.2.4</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Kurumun araştırma çalışmaları için üniversite dışı fonlamaların miktarını arttırmaya yönelik izlediği stratejileri nelerdir?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4.2.5</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Kurum dışı fonları kullanmaları için araştırmacıları teşvik etmek üzere gerçekleştirilen faaliyetler nelerdir?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4.2.6</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 xml:space="preserve">Kurumun dış kaynaklardan sağladığı destekler (proje desteği, bağış, </w:t>
            </w:r>
            <w:proofErr w:type="gramStart"/>
            <w:r w:rsidRPr="00DA7984">
              <w:rPr>
                <w:rFonts w:ascii="Times New Roman" w:eastAsia="Times New Roman" w:hAnsi="Times New Roman" w:cs="Times New Roman"/>
                <w:color w:val="333333"/>
                <w:sz w:val="20"/>
                <w:szCs w:val="20"/>
                <w:lang w:eastAsia="tr-TR"/>
              </w:rPr>
              <w:t>sponsorluk</w:t>
            </w:r>
            <w:proofErr w:type="gramEnd"/>
            <w:r w:rsidRPr="00DA7984">
              <w:rPr>
                <w:rFonts w:ascii="Times New Roman" w:eastAsia="Times New Roman" w:hAnsi="Times New Roman" w:cs="Times New Roman"/>
                <w:color w:val="333333"/>
                <w:sz w:val="20"/>
                <w:szCs w:val="20"/>
                <w:lang w:eastAsia="tr-TR"/>
              </w:rPr>
              <w:t xml:space="preserve"> vb.) stratejik hedeflerine ne oranda katkı sağlamaktadır?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9CC2E5" w:themeFill="accent1" w:themeFillTint="99"/>
            <w:noWrap/>
            <w:vAlign w:val="center"/>
            <w:hideMark/>
          </w:tcPr>
          <w:p w:rsidR="00DA7984" w:rsidRPr="00DA7984" w:rsidRDefault="00DA7984" w:rsidP="00DA7984">
            <w:pPr>
              <w:spacing w:after="0" w:line="240" w:lineRule="auto"/>
              <w:jc w:val="center"/>
              <w:rPr>
                <w:rFonts w:ascii="Times New Roman" w:eastAsia="Times New Roman" w:hAnsi="Times New Roman" w:cs="Times New Roman"/>
                <w:b/>
                <w:color w:val="000000"/>
                <w:sz w:val="20"/>
                <w:szCs w:val="20"/>
                <w:lang w:eastAsia="tr-TR"/>
              </w:rPr>
            </w:pPr>
            <w:r w:rsidRPr="00DA7984">
              <w:rPr>
                <w:rFonts w:ascii="Times New Roman" w:eastAsia="Times New Roman" w:hAnsi="Times New Roman" w:cs="Times New Roman"/>
                <w:b/>
                <w:color w:val="000000"/>
                <w:sz w:val="20"/>
                <w:szCs w:val="20"/>
                <w:lang w:eastAsia="tr-TR"/>
              </w:rPr>
              <w:t>4.3</w:t>
            </w:r>
          </w:p>
        </w:tc>
        <w:tc>
          <w:tcPr>
            <w:tcW w:w="5272" w:type="dxa"/>
            <w:shd w:val="clear" w:color="auto" w:fill="9CC2E5" w:themeFill="accent1" w:themeFillTint="99"/>
            <w:vAlign w:val="center"/>
            <w:hideMark/>
          </w:tcPr>
          <w:p w:rsidR="00DA7984" w:rsidRDefault="00DA7984" w:rsidP="00DA7984">
            <w:pPr>
              <w:spacing w:after="0" w:line="240" w:lineRule="auto"/>
              <w:rPr>
                <w:rFonts w:ascii="Times New Roman" w:eastAsia="Times New Roman" w:hAnsi="Times New Roman" w:cs="Times New Roman"/>
                <w:b/>
                <w:color w:val="333333"/>
                <w:sz w:val="20"/>
                <w:szCs w:val="20"/>
                <w:lang w:eastAsia="tr-TR"/>
              </w:rPr>
            </w:pPr>
            <w:r w:rsidRPr="00DA7984">
              <w:rPr>
                <w:rFonts w:ascii="Times New Roman" w:eastAsia="Times New Roman" w:hAnsi="Times New Roman" w:cs="Times New Roman"/>
                <w:b/>
                <w:color w:val="333333"/>
                <w:sz w:val="20"/>
                <w:szCs w:val="20"/>
                <w:lang w:eastAsia="tr-TR"/>
              </w:rPr>
              <w:t>Kurumun Araştırma Kadrosu</w:t>
            </w:r>
          </w:p>
          <w:p w:rsidR="00A41D5D" w:rsidRPr="00DA7984" w:rsidRDefault="00A41D5D" w:rsidP="00DA7984">
            <w:pPr>
              <w:spacing w:after="0" w:line="240" w:lineRule="auto"/>
              <w:rPr>
                <w:rFonts w:ascii="Times New Roman" w:eastAsia="Times New Roman" w:hAnsi="Times New Roman" w:cs="Times New Roman"/>
                <w:b/>
                <w:color w:val="333333"/>
                <w:sz w:val="20"/>
                <w:szCs w:val="20"/>
                <w:lang w:eastAsia="tr-TR"/>
              </w:rPr>
            </w:pPr>
            <w:r w:rsidRPr="00A41D5D">
              <w:rPr>
                <w:rFonts w:ascii="Times New Roman" w:eastAsia="Times New Roman" w:hAnsi="Times New Roman" w:cs="Times New Roman"/>
                <w:color w:val="333333"/>
                <w:sz w:val="20"/>
                <w:szCs w:val="20"/>
                <w:u w:val="single"/>
                <w:lang w:eastAsia="tr-TR"/>
              </w:rPr>
              <w:t>Kurum, araştırmacıların işe alınması, atanması ve yükseltilmesi</w:t>
            </w:r>
            <w:r>
              <w:rPr>
                <w:rFonts w:ascii="Times New Roman" w:eastAsia="Times New Roman" w:hAnsi="Times New Roman" w:cs="Times New Roman"/>
                <w:color w:val="333333"/>
                <w:sz w:val="20"/>
                <w:szCs w:val="20"/>
                <w:u w:val="single"/>
                <w:lang w:eastAsia="tr-TR"/>
              </w:rPr>
              <w:t xml:space="preserve"> </w:t>
            </w:r>
            <w:r w:rsidRPr="00A41D5D">
              <w:rPr>
                <w:rFonts w:ascii="Times New Roman" w:eastAsia="Times New Roman" w:hAnsi="Times New Roman" w:cs="Times New Roman"/>
                <w:color w:val="333333"/>
                <w:sz w:val="20"/>
                <w:szCs w:val="20"/>
                <w:u w:val="single"/>
                <w:lang w:eastAsia="tr-TR"/>
              </w:rPr>
              <w:t>ile ilgili tüm süreçlerde adil ve açık olmalıdır</w:t>
            </w:r>
            <w:r w:rsidRPr="00A41D5D">
              <w:rPr>
                <w:rFonts w:ascii="Times New Roman" w:eastAsia="Times New Roman" w:hAnsi="Times New Roman" w:cs="Times New Roman"/>
                <w:b/>
                <w:color w:val="333333"/>
                <w:sz w:val="20"/>
                <w:szCs w:val="20"/>
                <w:lang w:eastAsia="tr-TR"/>
              </w:rPr>
              <w:t>.</w:t>
            </w:r>
          </w:p>
        </w:tc>
        <w:tc>
          <w:tcPr>
            <w:tcW w:w="4253" w:type="dxa"/>
            <w:vAlign w:val="center"/>
          </w:tcPr>
          <w:p w:rsidR="00DA7984" w:rsidRPr="00DA7984" w:rsidRDefault="00E27950" w:rsidP="00DA7984">
            <w:pPr>
              <w:spacing w:after="0" w:line="240" w:lineRule="auto"/>
              <w:rPr>
                <w:rFonts w:ascii="Times New Roman" w:eastAsia="Times New Roman" w:hAnsi="Times New Roman" w:cs="Times New Roman"/>
                <w:color w:val="333333"/>
                <w:sz w:val="20"/>
                <w:szCs w:val="20"/>
                <w:lang w:eastAsia="tr-TR"/>
              </w:rPr>
            </w:pPr>
            <w:r>
              <w:rPr>
                <w:rFonts w:ascii="Times New Roman" w:eastAsia="Times New Roman" w:hAnsi="Times New Roman" w:cs="Times New Roman"/>
                <w:color w:val="333333"/>
                <w:sz w:val="20"/>
                <w:szCs w:val="20"/>
                <w:lang w:eastAsia="tr-TR"/>
              </w:rPr>
              <w:t>Açıklama:</w:t>
            </w:r>
          </w:p>
        </w:tc>
      </w:tr>
      <w:tr w:rsidR="00DA7984" w:rsidRPr="00DA7984" w:rsidTr="008275D4">
        <w:tc>
          <w:tcPr>
            <w:tcW w:w="960" w:type="dxa"/>
            <w:shd w:val="clear" w:color="auto" w:fill="auto"/>
            <w:noWrap/>
            <w:vAlign w:val="center"/>
            <w:hideMark/>
          </w:tcPr>
          <w:p w:rsid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p>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4.3.1</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Kurumda araştırma kadrosunun araştırma yetkinlikleri ve bu yetkinlikler bazında beklenen seviyeleri nasıl tanımlanmaktadır?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4.3.2</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Araştırma kadrosunun bu yetkinlikleri başarma düzeyleri nasıl, hangi sıklıkta ve hangi yöntemlerle ölçülmektedir?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4.3.3</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 xml:space="preserve">Araştırma kadrosunun araştırma yetkinliğini geliştirmesi için hangi olanaklar, </w:t>
            </w:r>
            <w:proofErr w:type="gramStart"/>
            <w:r w:rsidRPr="00DA7984">
              <w:rPr>
                <w:rFonts w:ascii="Times New Roman" w:eastAsia="Times New Roman" w:hAnsi="Times New Roman" w:cs="Times New Roman"/>
                <w:color w:val="333333"/>
                <w:sz w:val="20"/>
                <w:szCs w:val="20"/>
                <w:lang w:eastAsia="tr-TR"/>
              </w:rPr>
              <w:t>imkanlar</w:t>
            </w:r>
            <w:proofErr w:type="gramEnd"/>
            <w:r w:rsidRPr="00DA7984">
              <w:rPr>
                <w:rFonts w:ascii="Times New Roman" w:eastAsia="Times New Roman" w:hAnsi="Times New Roman" w:cs="Times New Roman"/>
                <w:color w:val="333333"/>
                <w:sz w:val="20"/>
                <w:szCs w:val="20"/>
                <w:lang w:eastAsia="tr-TR"/>
              </w:rPr>
              <w:t xml:space="preserve"> ve destekler bulunmaktadır? Bu destek ve </w:t>
            </w:r>
            <w:proofErr w:type="gramStart"/>
            <w:r w:rsidRPr="00DA7984">
              <w:rPr>
                <w:rFonts w:ascii="Times New Roman" w:eastAsia="Times New Roman" w:hAnsi="Times New Roman" w:cs="Times New Roman"/>
                <w:color w:val="333333"/>
                <w:sz w:val="20"/>
                <w:szCs w:val="20"/>
                <w:lang w:eastAsia="tr-TR"/>
              </w:rPr>
              <w:t>imkanların</w:t>
            </w:r>
            <w:proofErr w:type="gramEnd"/>
            <w:r w:rsidRPr="00DA7984">
              <w:rPr>
                <w:rFonts w:ascii="Times New Roman" w:eastAsia="Times New Roman" w:hAnsi="Times New Roman" w:cs="Times New Roman"/>
                <w:color w:val="333333"/>
                <w:sz w:val="20"/>
                <w:szCs w:val="20"/>
                <w:lang w:eastAsia="tr-TR"/>
              </w:rPr>
              <w:t xml:space="preserve"> yeterliliği ve etkililiği nasıl ölçülmekte ve sonuçları nasıl değerlendirilmektedir?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4.3.4</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Araştırma kadrosu; araştırma, teknoloji geliştirme veya sanat faaliyetleri nasıl teşvik edilmektedir? Bu teşviklere nasıl karar verilmektedir? Sağlanan bu teşviklerin yeterliliği ve etkililiği nasıl ölçülmekte ve sonuçları nasıl değerlendirilmektedir?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9CC2E5" w:themeFill="accent1" w:themeFillTint="99"/>
            <w:noWrap/>
            <w:vAlign w:val="center"/>
            <w:hideMark/>
          </w:tcPr>
          <w:p w:rsidR="00DA7984" w:rsidRPr="00DA7984" w:rsidRDefault="00DA7984" w:rsidP="00DA7984">
            <w:pPr>
              <w:spacing w:after="0" w:line="240" w:lineRule="auto"/>
              <w:jc w:val="center"/>
              <w:rPr>
                <w:rFonts w:ascii="Times New Roman" w:eastAsia="Times New Roman" w:hAnsi="Times New Roman" w:cs="Times New Roman"/>
                <w:b/>
                <w:color w:val="000000"/>
                <w:sz w:val="20"/>
                <w:szCs w:val="20"/>
                <w:lang w:eastAsia="tr-TR"/>
              </w:rPr>
            </w:pPr>
            <w:r w:rsidRPr="00DA7984">
              <w:rPr>
                <w:rFonts w:ascii="Times New Roman" w:eastAsia="Times New Roman" w:hAnsi="Times New Roman" w:cs="Times New Roman"/>
                <w:b/>
                <w:color w:val="000000"/>
                <w:sz w:val="20"/>
                <w:szCs w:val="20"/>
                <w:lang w:eastAsia="tr-TR"/>
              </w:rPr>
              <w:t>4.4</w:t>
            </w:r>
          </w:p>
        </w:tc>
        <w:tc>
          <w:tcPr>
            <w:tcW w:w="5272" w:type="dxa"/>
            <w:shd w:val="clear" w:color="auto" w:fill="9CC2E5" w:themeFill="accent1" w:themeFillTint="99"/>
            <w:vAlign w:val="center"/>
            <w:hideMark/>
          </w:tcPr>
          <w:p w:rsidR="00DA7984" w:rsidRDefault="00DA7984" w:rsidP="00DA7984">
            <w:pPr>
              <w:spacing w:after="0" w:line="240" w:lineRule="auto"/>
              <w:rPr>
                <w:rFonts w:ascii="Times New Roman" w:eastAsia="Times New Roman" w:hAnsi="Times New Roman" w:cs="Times New Roman"/>
                <w:b/>
                <w:color w:val="333333"/>
                <w:sz w:val="20"/>
                <w:szCs w:val="20"/>
                <w:lang w:eastAsia="tr-TR"/>
              </w:rPr>
            </w:pPr>
            <w:r w:rsidRPr="00DA7984">
              <w:rPr>
                <w:rFonts w:ascii="Times New Roman" w:eastAsia="Times New Roman" w:hAnsi="Times New Roman" w:cs="Times New Roman"/>
                <w:b/>
                <w:color w:val="333333"/>
                <w:sz w:val="20"/>
                <w:szCs w:val="20"/>
                <w:lang w:eastAsia="tr-TR"/>
              </w:rPr>
              <w:t>Kurumun Araştırma Performansının İzlenmesi ve İyileştirilmesi</w:t>
            </w:r>
          </w:p>
          <w:p w:rsidR="00A41D5D" w:rsidRPr="00A41D5D" w:rsidRDefault="00A41D5D" w:rsidP="00A41D5D">
            <w:pPr>
              <w:spacing w:after="0" w:line="240" w:lineRule="auto"/>
              <w:jc w:val="both"/>
              <w:rPr>
                <w:rFonts w:ascii="Times New Roman" w:eastAsia="Times New Roman" w:hAnsi="Times New Roman" w:cs="Times New Roman"/>
                <w:color w:val="333333"/>
                <w:sz w:val="20"/>
                <w:szCs w:val="20"/>
                <w:u w:val="single"/>
                <w:lang w:eastAsia="tr-TR"/>
              </w:rPr>
            </w:pPr>
            <w:r w:rsidRPr="00A41D5D">
              <w:rPr>
                <w:rFonts w:ascii="Times New Roman" w:eastAsia="Times New Roman" w:hAnsi="Times New Roman" w:cs="Times New Roman"/>
                <w:color w:val="333333"/>
                <w:sz w:val="20"/>
                <w:szCs w:val="20"/>
                <w:u w:val="single"/>
                <w:lang w:eastAsia="tr-TR"/>
              </w:rPr>
              <w:t>Kurum, araştırma ve geliştirme faaliye</w:t>
            </w:r>
            <w:r>
              <w:rPr>
                <w:rFonts w:ascii="Times New Roman" w:eastAsia="Times New Roman" w:hAnsi="Times New Roman" w:cs="Times New Roman"/>
                <w:color w:val="333333"/>
                <w:sz w:val="20"/>
                <w:szCs w:val="20"/>
                <w:u w:val="single"/>
                <w:lang w:eastAsia="tr-TR"/>
              </w:rPr>
              <w:t xml:space="preserve">tlerini verilere dayalı </w:t>
            </w:r>
            <w:r w:rsidRPr="00A41D5D">
              <w:rPr>
                <w:rFonts w:ascii="Times New Roman" w:eastAsia="Times New Roman" w:hAnsi="Times New Roman" w:cs="Times New Roman"/>
                <w:color w:val="333333"/>
                <w:sz w:val="20"/>
                <w:szCs w:val="20"/>
                <w:u w:val="single"/>
                <w:lang w:eastAsia="tr-TR"/>
              </w:rPr>
              <w:t>ve periyodik olarak ölçmeli,</w:t>
            </w:r>
            <w:r>
              <w:rPr>
                <w:rFonts w:ascii="Times New Roman" w:eastAsia="Times New Roman" w:hAnsi="Times New Roman" w:cs="Times New Roman"/>
                <w:color w:val="333333"/>
                <w:sz w:val="20"/>
                <w:szCs w:val="20"/>
                <w:u w:val="single"/>
                <w:lang w:eastAsia="tr-TR"/>
              </w:rPr>
              <w:t xml:space="preserve"> değerlendirmeli ve sonuçlarını </w:t>
            </w:r>
            <w:r w:rsidRPr="00A41D5D">
              <w:rPr>
                <w:rFonts w:ascii="Times New Roman" w:eastAsia="Times New Roman" w:hAnsi="Times New Roman" w:cs="Times New Roman"/>
                <w:color w:val="333333"/>
                <w:sz w:val="20"/>
                <w:szCs w:val="20"/>
                <w:u w:val="single"/>
                <w:lang w:eastAsia="tr-TR"/>
              </w:rPr>
              <w:t>yayımlamalıdır. Elde edilen</w:t>
            </w:r>
            <w:r>
              <w:rPr>
                <w:rFonts w:ascii="Times New Roman" w:eastAsia="Times New Roman" w:hAnsi="Times New Roman" w:cs="Times New Roman"/>
                <w:color w:val="333333"/>
                <w:sz w:val="20"/>
                <w:szCs w:val="20"/>
                <w:u w:val="single"/>
                <w:lang w:eastAsia="tr-TR"/>
              </w:rPr>
              <w:t xml:space="preserve"> bulgular, kurumun araştırma ve </w:t>
            </w:r>
            <w:r w:rsidRPr="00A41D5D">
              <w:rPr>
                <w:rFonts w:ascii="Times New Roman" w:eastAsia="Times New Roman" w:hAnsi="Times New Roman" w:cs="Times New Roman"/>
                <w:color w:val="333333"/>
                <w:sz w:val="20"/>
                <w:szCs w:val="20"/>
                <w:u w:val="single"/>
                <w:lang w:eastAsia="tr-TR"/>
              </w:rPr>
              <w:t>geliştirme performansının peri</w:t>
            </w:r>
            <w:r>
              <w:rPr>
                <w:rFonts w:ascii="Times New Roman" w:eastAsia="Times New Roman" w:hAnsi="Times New Roman" w:cs="Times New Roman"/>
                <w:color w:val="333333"/>
                <w:sz w:val="20"/>
                <w:szCs w:val="20"/>
                <w:u w:val="single"/>
                <w:lang w:eastAsia="tr-TR"/>
              </w:rPr>
              <w:t xml:space="preserve">yodik olarak gözden geçirilmesi </w:t>
            </w:r>
            <w:r w:rsidRPr="00A41D5D">
              <w:rPr>
                <w:rFonts w:ascii="Times New Roman" w:eastAsia="Times New Roman" w:hAnsi="Times New Roman" w:cs="Times New Roman"/>
                <w:color w:val="333333"/>
                <w:sz w:val="20"/>
                <w:szCs w:val="20"/>
                <w:u w:val="single"/>
                <w:lang w:eastAsia="tr-TR"/>
              </w:rPr>
              <w:t>ve iyileştirilmesi için kullanılmalıdır.</w:t>
            </w:r>
          </w:p>
        </w:tc>
        <w:tc>
          <w:tcPr>
            <w:tcW w:w="4253" w:type="dxa"/>
            <w:vAlign w:val="center"/>
          </w:tcPr>
          <w:p w:rsidR="00DA7984" w:rsidRPr="00DA7984" w:rsidRDefault="00E27950" w:rsidP="00DA7984">
            <w:pPr>
              <w:spacing w:after="0" w:line="240" w:lineRule="auto"/>
              <w:rPr>
                <w:rFonts w:ascii="Times New Roman" w:eastAsia="Times New Roman" w:hAnsi="Times New Roman" w:cs="Times New Roman"/>
                <w:color w:val="333333"/>
                <w:sz w:val="20"/>
                <w:szCs w:val="20"/>
                <w:lang w:eastAsia="tr-TR"/>
              </w:rPr>
            </w:pPr>
            <w:r>
              <w:rPr>
                <w:rFonts w:ascii="Times New Roman" w:eastAsia="Times New Roman" w:hAnsi="Times New Roman" w:cs="Times New Roman"/>
                <w:color w:val="333333"/>
                <w:sz w:val="20"/>
                <w:szCs w:val="20"/>
                <w:lang w:eastAsia="tr-TR"/>
              </w:rPr>
              <w:t>Açıklama:</w:t>
            </w: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4.4.1</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Kurumun araştırma ve geliştirme faaliyetlerinin etkililik düzeyi/performansı nasıl ölçülmekte ve değerlendirilmektedir?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4.4.2</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Kurum, araştırma performansının kurumun hedeflerine ulaşmasındaki yeterliliğini nasıl gözden geçirmekte ve iyileştirilmesini sağlamaktadır?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4.4.3</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Araştırma faaliyetlerine yönelik olarak yapılan değerlendirmelerin sonuçları nasıl yayımlanmaktadır?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4.4.4</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Kurum, bölge, ülke ve dünya ekonomisine katkısı nasıl ölçülmektedir? Bu katkıların yeterliliği nasıl değerlendirilmektedir?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4.4.5</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 xml:space="preserve">Kurum, bölge, </w:t>
            </w:r>
            <w:proofErr w:type="spellStart"/>
            <w:r w:rsidRPr="00DA7984">
              <w:rPr>
                <w:rFonts w:ascii="Times New Roman" w:eastAsia="Times New Roman" w:hAnsi="Times New Roman" w:cs="Times New Roman"/>
                <w:color w:val="333333"/>
                <w:sz w:val="20"/>
                <w:szCs w:val="20"/>
                <w:lang w:eastAsia="tr-TR"/>
              </w:rPr>
              <w:t>ülke</w:t>
            </w:r>
            <w:proofErr w:type="spellEnd"/>
            <w:r w:rsidRPr="00DA7984">
              <w:rPr>
                <w:rFonts w:ascii="Times New Roman" w:eastAsia="Times New Roman" w:hAnsi="Times New Roman" w:cs="Times New Roman"/>
                <w:color w:val="333333"/>
                <w:sz w:val="20"/>
                <w:szCs w:val="20"/>
                <w:lang w:eastAsia="tr-TR"/>
              </w:rPr>
              <w:t xml:space="preserve"> ve </w:t>
            </w:r>
            <w:proofErr w:type="spellStart"/>
            <w:r w:rsidRPr="00DA7984">
              <w:rPr>
                <w:rFonts w:ascii="Times New Roman" w:eastAsia="Times New Roman" w:hAnsi="Times New Roman" w:cs="Times New Roman"/>
                <w:color w:val="333333"/>
                <w:sz w:val="20"/>
                <w:szCs w:val="20"/>
                <w:lang w:eastAsia="tr-TR"/>
              </w:rPr>
              <w:t>dünya</w:t>
            </w:r>
            <w:proofErr w:type="spellEnd"/>
            <w:r w:rsidRPr="00DA7984">
              <w:rPr>
                <w:rFonts w:ascii="Times New Roman" w:eastAsia="Times New Roman" w:hAnsi="Times New Roman" w:cs="Times New Roman"/>
                <w:color w:val="333333"/>
                <w:sz w:val="20"/>
                <w:szCs w:val="20"/>
                <w:lang w:eastAsia="tr-TR"/>
              </w:rPr>
              <w:t xml:space="preserve"> ekonomisine nasıl katkılar sağlamaktadır (</w:t>
            </w:r>
            <w:proofErr w:type="spellStart"/>
            <w:r w:rsidRPr="00DA7984">
              <w:rPr>
                <w:rFonts w:ascii="Times New Roman" w:eastAsia="Times New Roman" w:hAnsi="Times New Roman" w:cs="Times New Roman"/>
                <w:color w:val="333333"/>
                <w:sz w:val="20"/>
                <w:szCs w:val="20"/>
                <w:lang w:eastAsia="tr-TR"/>
              </w:rPr>
              <w:t>Ranking</w:t>
            </w:r>
            <w:proofErr w:type="spellEnd"/>
            <w:r w:rsidRPr="00DA7984">
              <w:rPr>
                <w:rFonts w:ascii="Times New Roman" w:eastAsia="Times New Roman" w:hAnsi="Times New Roman" w:cs="Times New Roman"/>
                <w:color w:val="333333"/>
                <w:sz w:val="20"/>
                <w:szCs w:val="20"/>
                <w:lang w:eastAsia="tr-TR"/>
              </w:rPr>
              <w:t xml:space="preserve"> sistemleri-QS, Times </w:t>
            </w:r>
            <w:proofErr w:type="spellStart"/>
            <w:r w:rsidRPr="00DA7984">
              <w:rPr>
                <w:rFonts w:ascii="Times New Roman" w:eastAsia="Times New Roman" w:hAnsi="Times New Roman" w:cs="Times New Roman"/>
                <w:color w:val="333333"/>
                <w:sz w:val="20"/>
                <w:szCs w:val="20"/>
                <w:lang w:eastAsia="tr-TR"/>
              </w:rPr>
              <w:t>Higher</w:t>
            </w:r>
            <w:proofErr w:type="spellEnd"/>
            <w:r w:rsidRPr="00DA7984">
              <w:rPr>
                <w:rFonts w:ascii="Times New Roman" w:eastAsia="Times New Roman" w:hAnsi="Times New Roman" w:cs="Times New Roman"/>
                <w:color w:val="333333"/>
                <w:sz w:val="20"/>
                <w:szCs w:val="20"/>
                <w:lang w:eastAsia="tr-TR"/>
              </w:rPr>
              <w:t xml:space="preserve"> </w:t>
            </w:r>
            <w:proofErr w:type="spellStart"/>
            <w:r w:rsidRPr="00DA7984">
              <w:rPr>
                <w:rFonts w:ascii="Times New Roman" w:eastAsia="Times New Roman" w:hAnsi="Times New Roman" w:cs="Times New Roman"/>
                <w:color w:val="333333"/>
                <w:sz w:val="20"/>
                <w:szCs w:val="20"/>
                <w:lang w:eastAsia="tr-TR"/>
              </w:rPr>
              <w:t>Education</w:t>
            </w:r>
            <w:proofErr w:type="spellEnd"/>
            <w:r w:rsidRPr="00DA7984">
              <w:rPr>
                <w:rFonts w:ascii="Times New Roman" w:eastAsia="Times New Roman" w:hAnsi="Times New Roman" w:cs="Times New Roman"/>
                <w:color w:val="333333"/>
                <w:sz w:val="20"/>
                <w:szCs w:val="20"/>
                <w:lang w:eastAsia="tr-TR"/>
              </w:rPr>
              <w:t xml:space="preserve"> URAP vb.)?</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F4B083" w:themeFill="accent2" w:themeFillTint="99"/>
            <w:noWrap/>
            <w:vAlign w:val="center"/>
            <w:hideMark/>
          </w:tcPr>
          <w:p w:rsidR="00DA7984" w:rsidRPr="00DA7984" w:rsidRDefault="00DA7984" w:rsidP="00DA7984">
            <w:pPr>
              <w:spacing w:after="0" w:line="240" w:lineRule="auto"/>
              <w:jc w:val="center"/>
              <w:rPr>
                <w:rFonts w:ascii="Times New Roman" w:eastAsia="Times New Roman" w:hAnsi="Times New Roman" w:cs="Times New Roman"/>
                <w:b/>
                <w:color w:val="000000"/>
                <w:sz w:val="24"/>
                <w:szCs w:val="24"/>
                <w:lang w:eastAsia="tr-TR"/>
              </w:rPr>
            </w:pPr>
            <w:r w:rsidRPr="00DA7984">
              <w:rPr>
                <w:rFonts w:ascii="Times New Roman" w:eastAsia="Times New Roman" w:hAnsi="Times New Roman" w:cs="Times New Roman"/>
                <w:b/>
                <w:color w:val="000000"/>
                <w:sz w:val="24"/>
                <w:szCs w:val="24"/>
                <w:lang w:eastAsia="tr-TR"/>
              </w:rPr>
              <w:t>5</w:t>
            </w:r>
          </w:p>
        </w:tc>
        <w:tc>
          <w:tcPr>
            <w:tcW w:w="5272" w:type="dxa"/>
            <w:shd w:val="clear" w:color="auto" w:fill="F4B083" w:themeFill="accent2" w:themeFillTint="99"/>
            <w:vAlign w:val="center"/>
            <w:hideMark/>
          </w:tcPr>
          <w:p w:rsidR="00DA7984" w:rsidRPr="00DA7984" w:rsidRDefault="00DA7984" w:rsidP="00DA7984">
            <w:pPr>
              <w:spacing w:after="0" w:line="240" w:lineRule="auto"/>
              <w:rPr>
                <w:rFonts w:ascii="Times New Roman" w:eastAsia="Times New Roman" w:hAnsi="Times New Roman" w:cs="Times New Roman"/>
                <w:b/>
                <w:color w:val="333333"/>
                <w:sz w:val="24"/>
                <w:szCs w:val="24"/>
                <w:lang w:eastAsia="tr-TR"/>
              </w:rPr>
            </w:pPr>
            <w:r w:rsidRPr="00DA7984">
              <w:rPr>
                <w:rFonts w:ascii="Times New Roman" w:eastAsia="Times New Roman" w:hAnsi="Times New Roman" w:cs="Times New Roman"/>
                <w:b/>
                <w:color w:val="333333"/>
                <w:sz w:val="24"/>
                <w:szCs w:val="24"/>
                <w:lang w:eastAsia="tr-TR"/>
              </w:rPr>
              <w:t>YÖNETİM SİSTEMİ</w:t>
            </w:r>
          </w:p>
        </w:tc>
        <w:tc>
          <w:tcPr>
            <w:tcW w:w="4253" w:type="dxa"/>
            <w:shd w:val="clear" w:color="auto" w:fill="F4B083" w:themeFill="accent2" w:themeFillTint="99"/>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9CC2E5" w:themeFill="accent1" w:themeFillTint="99"/>
            <w:noWrap/>
            <w:vAlign w:val="center"/>
            <w:hideMark/>
          </w:tcPr>
          <w:p w:rsidR="00DA7984" w:rsidRPr="00DA7984" w:rsidRDefault="00DA7984" w:rsidP="00DA7984">
            <w:pPr>
              <w:spacing w:after="0" w:line="240" w:lineRule="auto"/>
              <w:jc w:val="center"/>
              <w:rPr>
                <w:rFonts w:ascii="Times New Roman" w:eastAsia="Times New Roman" w:hAnsi="Times New Roman" w:cs="Times New Roman"/>
                <w:b/>
                <w:color w:val="000000"/>
                <w:sz w:val="20"/>
                <w:szCs w:val="20"/>
                <w:lang w:eastAsia="tr-TR"/>
              </w:rPr>
            </w:pPr>
            <w:r w:rsidRPr="00DA7984">
              <w:rPr>
                <w:rFonts w:ascii="Times New Roman" w:eastAsia="Times New Roman" w:hAnsi="Times New Roman" w:cs="Times New Roman"/>
                <w:b/>
                <w:color w:val="000000"/>
                <w:sz w:val="20"/>
                <w:szCs w:val="20"/>
                <w:lang w:eastAsia="tr-TR"/>
              </w:rPr>
              <w:t>5.1</w:t>
            </w:r>
          </w:p>
        </w:tc>
        <w:tc>
          <w:tcPr>
            <w:tcW w:w="5272" w:type="dxa"/>
            <w:shd w:val="clear" w:color="auto" w:fill="9CC2E5" w:themeFill="accent1" w:themeFillTint="99"/>
            <w:vAlign w:val="center"/>
            <w:hideMark/>
          </w:tcPr>
          <w:p w:rsidR="00DA7984" w:rsidRDefault="00DA7984" w:rsidP="00DA7984">
            <w:pPr>
              <w:spacing w:after="0" w:line="240" w:lineRule="auto"/>
              <w:rPr>
                <w:rFonts w:ascii="Times New Roman" w:eastAsia="Times New Roman" w:hAnsi="Times New Roman" w:cs="Times New Roman"/>
                <w:b/>
                <w:color w:val="333333"/>
                <w:sz w:val="20"/>
                <w:szCs w:val="20"/>
                <w:lang w:eastAsia="tr-TR"/>
              </w:rPr>
            </w:pPr>
            <w:r w:rsidRPr="00DA7984">
              <w:rPr>
                <w:rFonts w:ascii="Times New Roman" w:eastAsia="Times New Roman" w:hAnsi="Times New Roman" w:cs="Times New Roman"/>
                <w:b/>
                <w:color w:val="333333"/>
                <w:sz w:val="20"/>
                <w:szCs w:val="20"/>
                <w:lang w:eastAsia="tr-TR"/>
              </w:rPr>
              <w:t>Yönetim ve İdari Birimlerin Yapısı</w:t>
            </w:r>
          </w:p>
          <w:p w:rsidR="00A41D5D" w:rsidRPr="00A41D5D" w:rsidRDefault="00A41D5D" w:rsidP="00A41D5D">
            <w:pPr>
              <w:spacing w:after="0" w:line="240" w:lineRule="auto"/>
              <w:jc w:val="both"/>
              <w:rPr>
                <w:rFonts w:ascii="Times New Roman" w:eastAsia="Times New Roman" w:hAnsi="Times New Roman" w:cs="Times New Roman"/>
                <w:color w:val="333333"/>
                <w:sz w:val="20"/>
                <w:szCs w:val="20"/>
                <w:u w:val="single"/>
                <w:lang w:eastAsia="tr-TR"/>
              </w:rPr>
            </w:pPr>
            <w:r w:rsidRPr="00A41D5D">
              <w:rPr>
                <w:rFonts w:ascii="Times New Roman" w:eastAsia="Times New Roman" w:hAnsi="Times New Roman" w:cs="Times New Roman"/>
                <w:color w:val="333333"/>
                <w:sz w:val="20"/>
                <w:szCs w:val="20"/>
                <w:u w:val="single"/>
                <w:lang w:eastAsia="tr-TR"/>
              </w:rPr>
              <w:t>Kurum, stratejik hedeflerine ulaşmayı nitelik ve nicelik</w:t>
            </w:r>
            <w:r>
              <w:rPr>
                <w:rFonts w:ascii="Times New Roman" w:eastAsia="Times New Roman" w:hAnsi="Times New Roman" w:cs="Times New Roman"/>
                <w:color w:val="333333"/>
                <w:sz w:val="20"/>
                <w:szCs w:val="20"/>
                <w:u w:val="single"/>
                <w:lang w:eastAsia="tr-TR"/>
              </w:rPr>
              <w:t xml:space="preserve"> </w:t>
            </w:r>
            <w:r w:rsidRPr="00A41D5D">
              <w:rPr>
                <w:rFonts w:ascii="Times New Roman" w:eastAsia="Times New Roman" w:hAnsi="Times New Roman" w:cs="Times New Roman"/>
                <w:color w:val="333333"/>
                <w:sz w:val="20"/>
                <w:szCs w:val="20"/>
                <w:u w:val="single"/>
                <w:lang w:eastAsia="tr-TR"/>
              </w:rPr>
              <w:t>olarak güvence altına ala</w:t>
            </w:r>
            <w:r>
              <w:rPr>
                <w:rFonts w:ascii="Times New Roman" w:eastAsia="Times New Roman" w:hAnsi="Times New Roman" w:cs="Times New Roman"/>
                <w:color w:val="333333"/>
                <w:sz w:val="20"/>
                <w:szCs w:val="20"/>
                <w:u w:val="single"/>
                <w:lang w:eastAsia="tr-TR"/>
              </w:rPr>
              <w:t xml:space="preserve">n yönetsel ve idari yapılanmaya </w:t>
            </w:r>
            <w:r w:rsidRPr="00A41D5D">
              <w:rPr>
                <w:rFonts w:ascii="Times New Roman" w:eastAsia="Times New Roman" w:hAnsi="Times New Roman" w:cs="Times New Roman"/>
                <w:color w:val="333333"/>
                <w:sz w:val="20"/>
                <w:szCs w:val="20"/>
                <w:u w:val="single"/>
                <w:lang w:eastAsia="tr-TR"/>
              </w:rPr>
              <w:t>sahip olmalıdır. Yönetim k</w:t>
            </w:r>
            <w:r>
              <w:rPr>
                <w:rFonts w:ascii="Times New Roman" w:eastAsia="Times New Roman" w:hAnsi="Times New Roman" w:cs="Times New Roman"/>
                <w:color w:val="333333"/>
                <w:sz w:val="20"/>
                <w:szCs w:val="20"/>
                <w:u w:val="single"/>
                <w:lang w:eastAsia="tr-TR"/>
              </w:rPr>
              <w:t xml:space="preserve">adrosu gerekli yapıcı liderliği </w:t>
            </w:r>
            <w:r w:rsidRPr="00A41D5D">
              <w:rPr>
                <w:rFonts w:ascii="Times New Roman" w:eastAsia="Times New Roman" w:hAnsi="Times New Roman" w:cs="Times New Roman"/>
                <w:color w:val="333333"/>
                <w:sz w:val="20"/>
                <w:szCs w:val="20"/>
                <w:u w:val="single"/>
                <w:lang w:eastAsia="tr-TR"/>
              </w:rPr>
              <w:t>üstlenebilmeli, idari ka</w:t>
            </w:r>
            <w:r>
              <w:rPr>
                <w:rFonts w:ascii="Times New Roman" w:eastAsia="Times New Roman" w:hAnsi="Times New Roman" w:cs="Times New Roman"/>
                <w:color w:val="333333"/>
                <w:sz w:val="20"/>
                <w:szCs w:val="20"/>
                <w:u w:val="single"/>
                <w:lang w:eastAsia="tr-TR"/>
              </w:rPr>
              <w:t xml:space="preserve">drolar gerekli yetkinliğe sahip </w:t>
            </w:r>
            <w:r w:rsidRPr="00A41D5D">
              <w:rPr>
                <w:rFonts w:ascii="Times New Roman" w:eastAsia="Times New Roman" w:hAnsi="Times New Roman" w:cs="Times New Roman"/>
                <w:color w:val="333333"/>
                <w:sz w:val="20"/>
                <w:szCs w:val="20"/>
                <w:u w:val="single"/>
                <w:lang w:eastAsia="tr-TR"/>
              </w:rPr>
              <w:t>olmalıdır.</w:t>
            </w:r>
          </w:p>
        </w:tc>
        <w:tc>
          <w:tcPr>
            <w:tcW w:w="4253" w:type="dxa"/>
            <w:vAlign w:val="center"/>
          </w:tcPr>
          <w:p w:rsidR="00DA7984" w:rsidRPr="00DA7984" w:rsidRDefault="00E27950" w:rsidP="00DA7984">
            <w:pPr>
              <w:spacing w:after="0" w:line="240" w:lineRule="auto"/>
              <w:rPr>
                <w:rFonts w:ascii="Times New Roman" w:eastAsia="Times New Roman" w:hAnsi="Times New Roman" w:cs="Times New Roman"/>
                <w:color w:val="333333"/>
                <w:sz w:val="20"/>
                <w:szCs w:val="20"/>
                <w:lang w:eastAsia="tr-TR"/>
              </w:rPr>
            </w:pPr>
            <w:r>
              <w:rPr>
                <w:rFonts w:ascii="Times New Roman" w:eastAsia="Times New Roman" w:hAnsi="Times New Roman" w:cs="Times New Roman"/>
                <w:color w:val="333333"/>
                <w:sz w:val="20"/>
                <w:szCs w:val="20"/>
                <w:lang w:eastAsia="tr-TR"/>
              </w:rPr>
              <w:t>Açıklama:</w:t>
            </w: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5.1.1</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 xml:space="preserve">Kurumun, eğitim-öğretim, araştırma-geliştirme, toplumsal katkı </w:t>
            </w:r>
            <w:proofErr w:type="spellStart"/>
            <w:r w:rsidRPr="00DA7984">
              <w:rPr>
                <w:rFonts w:ascii="Times New Roman" w:eastAsia="Times New Roman" w:hAnsi="Times New Roman" w:cs="Times New Roman"/>
                <w:color w:val="333333"/>
                <w:sz w:val="20"/>
                <w:szCs w:val="20"/>
                <w:lang w:eastAsia="tr-TR"/>
              </w:rPr>
              <w:t>süreçlerinin</w:t>
            </w:r>
            <w:proofErr w:type="spellEnd"/>
            <w:r w:rsidRPr="00DA7984">
              <w:rPr>
                <w:rFonts w:ascii="Times New Roman" w:eastAsia="Times New Roman" w:hAnsi="Times New Roman" w:cs="Times New Roman"/>
                <w:color w:val="333333"/>
                <w:sz w:val="20"/>
                <w:szCs w:val="20"/>
                <w:lang w:eastAsia="tr-TR"/>
              </w:rPr>
              <w:t xml:space="preserve"> yönetimi dâhil olmak </w:t>
            </w:r>
            <w:proofErr w:type="spellStart"/>
            <w:r w:rsidRPr="00DA7984">
              <w:rPr>
                <w:rFonts w:ascii="Times New Roman" w:eastAsia="Times New Roman" w:hAnsi="Times New Roman" w:cs="Times New Roman"/>
                <w:color w:val="333333"/>
                <w:sz w:val="20"/>
                <w:szCs w:val="20"/>
                <w:lang w:eastAsia="tr-TR"/>
              </w:rPr>
              <w:t>üzere</w:t>
            </w:r>
            <w:proofErr w:type="spellEnd"/>
            <w:r w:rsidRPr="00DA7984">
              <w:rPr>
                <w:rFonts w:ascii="Times New Roman" w:eastAsia="Times New Roman" w:hAnsi="Times New Roman" w:cs="Times New Roman"/>
                <w:color w:val="333333"/>
                <w:sz w:val="20"/>
                <w:szCs w:val="20"/>
                <w:lang w:eastAsia="tr-TR"/>
              </w:rPr>
              <w:t xml:space="preserve"> yönetim ve idari yapısı nasıldır?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lastRenderedPageBreak/>
              <w:t>5.1.2</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İç kontrol eylem planı hazırlama süreci nasıldır? Bu eylem planlarının izlenmesi ve değerlendirilmesi süreçleri nasıl yürütülmektedir?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5.1.3</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Vakıf yükseköğretim kurumlarında Mütevelli Heyeti ile Yönetim Kurulu (Senato) arasında yetki dağılımı nasıldır? Akademik ve İdari konulardaki yetki kullanma ve karar alma dengesi nasıl gözetilmektedir?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9CC2E5" w:themeFill="accent1" w:themeFillTint="99"/>
            <w:noWrap/>
            <w:vAlign w:val="center"/>
            <w:hideMark/>
          </w:tcPr>
          <w:p w:rsidR="00DA7984" w:rsidRPr="00DA7984" w:rsidRDefault="00DA7984" w:rsidP="00DA7984">
            <w:pPr>
              <w:spacing w:after="0" w:line="240" w:lineRule="auto"/>
              <w:jc w:val="center"/>
              <w:rPr>
                <w:rFonts w:ascii="Times New Roman" w:eastAsia="Times New Roman" w:hAnsi="Times New Roman" w:cs="Times New Roman"/>
                <w:b/>
                <w:color w:val="000000"/>
                <w:sz w:val="20"/>
                <w:szCs w:val="20"/>
                <w:lang w:eastAsia="tr-TR"/>
              </w:rPr>
            </w:pPr>
            <w:r w:rsidRPr="00DA7984">
              <w:rPr>
                <w:rFonts w:ascii="Times New Roman" w:eastAsia="Times New Roman" w:hAnsi="Times New Roman" w:cs="Times New Roman"/>
                <w:b/>
                <w:color w:val="000000"/>
                <w:sz w:val="20"/>
                <w:szCs w:val="20"/>
                <w:lang w:eastAsia="tr-TR"/>
              </w:rPr>
              <w:t>5.2</w:t>
            </w:r>
          </w:p>
        </w:tc>
        <w:tc>
          <w:tcPr>
            <w:tcW w:w="5272" w:type="dxa"/>
            <w:shd w:val="clear" w:color="auto" w:fill="9CC2E5" w:themeFill="accent1" w:themeFillTint="99"/>
            <w:vAlign w:val="center"/>
            <w:hideMark/>
          </w:tcPr>
          <w:p w:rsidR="00DA7984" w:rsidRDefault="00DA7984" w:rsidP="00DA7984">
            <w:pPr>
              <w:spacing w:after="0" w:line="240" w:lineRule="auto"/>
              <w:rPr>
                <w:rFonts w:ascii="Times New Roman" w:eastAsia="Times New Roman" w:hAnsi="Times New Roman" w:cs="Times New Roman"/>
                <w:b/>
                <w:color w:val="333333"/>
                <w:sz w:val="20"/>
                <w:szCs w:val="20"/>
                <w:lang w:eastAsia="tr-TR"/>
              </w:rPr>
            </w:pPr>
            <w:r w:rsidRPr="00DA7984">
              <w:rPr>
                <w:rFonts w:ascii="Times New Roman" w:eastAsia="Times New Roman" w:hAnsi="Times New Roman" w:cs="Times New Roman"/>
                <w:b/>
                <w:color w:val="333333"/>
                <w:sz w:val="20"/>
                <w:szCs w:val="20"/>
                <w:lang w:eastAsia="tr-TR"/>
              </w:rPr>
              <w:t>Kaynakların Yönetimi</w:t>
            </w:r>
          </w:p>
          <w:p w:rsidR="00A41D5D" w:rsidRPr="00A41D5D" w:rsidRDefault="00A41D5D" w:rsidP="00A41D5D">
            <w:pPr>
              <w:spacing w:after="0" w:line="240" w:lineRule="auto"/>
              <w:jc w:val="both"/>
              <w:rPr>
                <w:rFonts w:ascii="Times New Roman" w:eastAsia="Times New Roman" w:hAnsi="Times New Roman" w:cs="Times New Roman"/>
                <w:color w:val="333333"/>
                <w:sz w:val="20"/>
                <w:szCs w:val="20"/>
                <w:u w:val="single"/>
                <w:lang w:eastAsia="tr-TR"/>
              </w:rPr>
            </w:pPr>
            <w:r w:rsidRPr="00A41D5D">
              <w:rPr>
                <w:rFonts w:ascii="Times New Roman" w:eastAsia="Times New Roman" w:hAnsi="Times New Roman" w:cs="Times New Roman"/>
                <w:color w:val="333333"/>
                <w:sz w:val="20"/>
                <w:szCs w:val="20"/>
                <w:u w:val="single"/>
                <w:lang w:eastAsia="tr-TR"/>
              </w:rPr>
              <w:t>Kurum; insan kaynakları, mali kaynakları ile taşınır ve</w:t>
            </w:r>
            <w:r>
              <w:rPr>
                <w:rFonts w:ascii="Times New Roman" w:eastAsia="Times New Roman" w:hAnsi="Times New Roman" w:cs="Times New Roman"/>
                <w:color w:val="333333"/>
                <w:sz w:val="20"/>
                <w:szCs w:val="20"/>
                <w:u w:val="single"/>
                <w:lang w:eastAsia="tr-TR"/>
              </w:rPr>
              <w:t xml:space="preserve"> </w:t>
            </w:r>
            <w:r w:rsidRPr="00A41D5D">
              <w:rPr>
                <w:rFonts w:ascii="Times New Roman" w:eastAsia="Times New Roman" w:hAnsi="Times New Roman" w:cs="Times New Roman"/>
                <w:color w:val="333333"/>
                <w:sz w:val="20"/>
                <w:szCs w:val="20"/>
                <w:u w:val="single"/>
                <w:lang w:eastAsia="tr-TR"/>
              </w:rPr>
              <w:t>taşınmaz kaynaklarının tümünü etkin ve verimli kul</w:t>
            </w:r>
            <w:r>
              <w:rPr>
                <w:rFonts w:ascii="Times New Roman" w:eastAsia="Times New Roman" w:hAnsi="Times New Roman" w:cs="Times New Roman"/>
                <w:color w:val="333333"/>
                <w:sz w:val="20"/>
                <w:szCs w:val="20"/>
                <w:u w:val="single"/>
                <w:lang w:eastAsia="tr-TR"/>
              </w:rPr>
              <w:t xml:space="preserve">landığını </w:t>
            </w:r>
            <w:r w:rsidRPr="00A41D5D">
              <w:rPr>
                <w:rFonts w:ascii="Times New Roman" w:eastAsia="Times New Roman" w:hAnsi="Times New Roman" w:cs="Times New Roman"/>
                <w:color w:val="333333"/>
                <w:sz w:val="20"/>
                <w:szCs w:val="20"/>
                <w:u w:val="single"/>
                <w:lang w:eastAsia="tr-TR"/>
              </w:rPr>
              <w:t>güvence altına almak üz</w:t>
            </w:r>
            <w:r>
              <w:rPr>
                <w:rFonts w:ascii="Times New Roman" w:eastAsia="Times New Roman" w:hAnsi="Times New Roman" w:cs="Times New Roman"/>
                <w:color w:val="333333"/>
                <w:sz w:val="20"/>
                <w:szCs w:val="20"/>
                <w:u w:val="single"/>
                <w:lang w:eastAsia="tr-TR"/>
              </w:rPr>
              <w:t xml:space="preserve">ere bir yönetim sistemine sahip </w:t>
            </w:r>
            <w:r w:rsidRPr="00A41D5D">
              <w:rPr>
                <w:rFonts w:ascii="Times New Roman" w:eastAsia="Times New Roman" w:hAnsi="Times New Roman" w:cs="Times New Roman"/>
                <w:color w:val="333333"/>
                <w:sz w:val="20"/>
                <w:szCs w:val="20"/>
                <w:u w:val="single"/>
                <w:lang w:eastAsia="tr-TR"/>
              </w:rPr>
              <w:t>olmalıdır.</w:t>
            </w:r>
          </w:p>
        </w:tc>
        <w:tc>
          <w:tcPr>
            <w:tcW w:w="4253" w:type="dxa"/>
            <w:vAlign w:val="center"/>
          </w:tcPr>
          <w:p w:rsidR="00DA7984" w:rsidRPr="00DA7984" w:rsidRDefault="00E27950" w:rsidP="00DA7984">
            <w:pPr>
              <w:spacing w:after="0" w:line="240" w:lineRule="auto"/>
              <w:rPr>
                <w:rFonts w:ascii="Times New Roman" w:eastAsia="Times New Roman" w:hAnsi="Times New Roman" w:cs="Times New Roman"/>
                <w:color w:val="333333"/>
                <w:sz w:val="20"/>
                <w:szCs w:val="20"/>
                <w:lang w:eastAsia="tr-TR"/>
              </w:rPr>
            </w:pPr>
            <w:r>
              <w:rPr>
                <w:rFonts w:ascii="Times New Roman" w:eastAsia="Times New Roman" w:hAnsi="Times New Roman" w:cs="Times New Roman"/>
                <w:color w:val="333333"/>
                <w:sz w:val="20"/>
                <w:szCs w:val="20"/>
                <w:lang w:eastAsia="tr-TR"/>
              </w:rPr>
              <w:t>Açıklama:</w:t>
            </w: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5.2.1</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İnsan kaynaklarının yönetimi nasıl ve ne kadar etkin olarak gerçekleştirilmektedir?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5.2.2</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 xml:space="preserve">Kurum, işe alınan/atanan personelinin (alındığı alanla ilgili olarak) gerekli yetkinliğe sahip olmasını nasıl </w:t>
            </w:r>
            <w:proofErr w:type="spellStart"/>
            <w:r w:rsidRPr="00DA7984">
              <w:rPr>
                <w:rFonts w:ascii="Times New Roman" w:eastAsia="Times New Roman" w:hAnsi="Times New Roman" w:cs="Times New Roman"/>
                <w:color w:val="333333"/>
                <w:sz w:val="20"/>
                <w:szCs w:val="20"/>
                <w:lang w:eastAsia="tr-TR"/>
              </w:rPr>
              <w:t>güvence</w:t>
            </w:r>
            <w:proofErr w:type="spellEnd"/>
            <w:r w:rsidRPr="00DA7984">
              <w:rPr>
                <w:rFonts w:ascii="Times New Roman" w:eastAsia="Times New Roman" w:hAnsi="Times New Roman" w:cs="Times New Roman"/>
                <w:color w:val="333333"/>
                <w:sz w:val="20"/>
                <w:szCs w:val="20"/>
                <w:lang w:eastAsia="tr-TR"/>
              </w:rPr>
              <w:t xml:space="preserve"> altına almaktadır?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5.2.3</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İdari ve destek birimlerinde görev alan personelin eğitim ve liyakatlerinin üstlendikleri görevlerle uyumunu sağlamak üzere tanımlı süreçler nelerdir?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5.2.4</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Mali kaynakların yönetimi nasıl ve ne kadar etkin olarak gerçekleştirilmektedir?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5.2.5</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Taşınır ve taşınmaz kaynakların yönetimi nasıl ve ne kadar etkin olarak gerçekleştirilmektedir?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9CC2E5" w:themeFill="accent1" w:themeFillTint="99"/>
            <w:noWrap/>
            <w:vAlign w:val="center"/>
            <w:hideMark/>
          </w:tcPr>
          <w:p w:rsidR="00DA7984" w:rsidRPr="00DA7984" w:rsidRDefault="00DA7984" w:rsidP="00DA7984">
            <w:pPr>
              <w:spacing w:after="0" w:line="240" w:lineRule="auto"/>
              <w:jc w:val="center"/>
              <w:rPr>
                <w:rFonts w:ascii="Times New Roman" w:eastAsia="Times New Roman" w:hAnsi="Times New Roman" w:cs="Times New Roman"/>
                <w:b/>
                <w:color w:val="000000"/>
                <w:sz w:val="20"/>
                <w:szCs w:val="20"/>
                <w:lang w:eastAsia="tr-TR"/>
              </w:rPr>
            </w:pPr>
            <w:r w:rsidRPr="00DA7984">
              <w:rPr>
                <w:rFonts w:ascii="Times New Roman" w:eastAsia="Times New Roman" w:hAnsi="Times New Roman" w:cs="Times New Roman"/>
                <w:b/>
                <w:color w:val="000000"/>
                <w:sz w:val="20"/>
                <w:szCs w:val="20"/>
                <w:lang w:eastAsia="tr-TR"/>
              </w:rPr>
              <w:t>5.3</w:t>
            </w:r>
          </w:p>
        </w:tc>
        <w:tc>
          <w:tcPr>
            <w:tcW w:w="5272" w:type="dxa"/>
            <w:shd w:val="clear" w:color="auto" w:fill="9CC2E5" w:themeFill="accent1" w:themeFillTint="99"/>
            <w:vAlign w:val="center"/>
            <w:hideMark/>
          </w:tcPr>
          <w:p w:rsidR="00DA7984" w:rsidRDefault="00DA7984" w:rsidP="00DA7984">
            <w:pPr>
              <w:spacing w:after="0" w:line="240" w:lineRule="auto"/>
              <w:rPr>
                <w:rFonts w:ascii="Times New Roman" w:eastAsia="Times New Roman" w:hAnsi="Times New Roman" w:cs="Times New Roman"/>
                <w:b/>
                <w:color w:val="333333"/>
                <w:sz w:val="20"/>
                <w:szCs w:val="20"/>
                <w:lang w:eastAsia="tr-TR"/>
              </w:rPr>
            </w:pPr>
            <w:r w:rsidRPr="00DA7984">
              <w:rPr>
                <w:rFonts w:ascii="Times New Roman" w:eastAsia="Times New Roman" w:hAnsi="Times New Roman" w:cs="Times New Roman"/>
                <w:b/>
                <w:color w:val="333333"/>
                <w:sz w:val="20"/>
                <w:szCs w:val="20"/>
                <w:lang w:eastAsia="tr-TR"/>
              </w:rPr>
              <w:t>Bilgi Yönetimi Sistemi</w:t>
            </w:r>
          </w:p>
          <w:p w:rsidR="00A41D5D" w:rsidRPr="00A41D5D" w:rsidRDefault="00A41D5D" w:rsidP="00A41D5D">
            <w:pPr>
              <w:spacing w:after="0" w:line="240" w:lineRule="auto"/>
              <w:jc w:val="both"/>
              <w:rPr>
                <w:rFonts w:ascii="Times New Roman" w:eastAsia="Times New Roman" w:hAnsi="Times New Roman" w:cs="Times New Roman"/>
                <w:color w:val="333333"/>
                <w:sz w:val="20"/>
                <w:szCs w:val="20"/>
                <w:u w:val="single"/>
                <w:lang w:eastAsia="tr-TR"/>
              </w:rPr>
            </w:pPr>
            <w:r w:rsidRPr="00A41D5D">
              <w:rPr>
                <w:rFonts w:ascii="Times New Roman" w:eastAsia="Times New Roman" w:hAnsi="Times New Roman" w:cs="Times New Roman"/>
                <w:color w:val="333333"/>
                <w:sz w:val="20"/>
                <w:szCs w:val="20"/>
                <w:u w:val="single"/>
                <w:lang w:eastAsia="tr-TR"/>
              </w:rPr>
              <w:t xml:space="preserve">Kurum, yönetsel ve </w:t>
            </w:r>
            <w:proofErr w:type="spellStart"/>
            <w:r w:rsidRPr="00A41D5D">
              <w:rPr>
                <w:rFonts w:ascii="Times New Roman" w:eastAsia="Times New Roman" w:hAnsi="Times New Roman" w:cs="Times New Roman"/>
                <w:color w:val="333333"/>
                <w:sz w:val="20"/>
                <w:szCs w:val="20"/>
                <w:u w:val="single"/>
                <w:lang w:eastAsia="tr-TR"/>
              </w:rPr>
              <w:t>operasyonel</w:t>
            </w:r>
            <w:proofErr w:type="spellEnd"/>
            <w:r w:rsidRPr="00A41D5D">
              <w:rPr>
                <w:rFonts w:ascii="Times New Roman" w:eastAsia="Times New Roman" w:hAnsi="Times New Roman" w:cs="Times New Roman"/>
                <w:color w:val="333333"/>
                <w:sz w:val="20"/>
                <w:szCs w:val="20"/>
                <w:u w:val="single"/>
                <w:lang w:eastAsia="tr-TR"/>
              </w:rPr>
              <w:t xml:space="preserve"> faaliyetlerinin etkin</w:t>
            </w:r>
            <w:r>
              <w:rPr>
                <w:rFonts w:ascii="Times New Roman" w:eastAsia="Times New Roman" w:hAnsi="Times New Roman" w:cs="Times New Roman"/>
                <w:color w:val="333333"/>
                <w:sz w:val="20"/>
                <w:szCs w:val="20"/>
                <w:u w:val="single"/>
                <w:lang w:eastAsia="tr-TR"/>
              </w:rPr>
              <w:t xml:space="preserve"> </w:t>
            </w:r>
            <w:r w:rsidRPr="00A41D5D">
              <w:rPr>
                <w:rFonts w:ascii="Times New Roman" w:eastAsia="Times New Roman" w:hAnsi="Times New Roman" w:cs="Times New Roman"/>
                <w:color w:val="333333"/>
                <w:sz w:val="20"/>
                <w:szCs w:val="20"/>
                <w:u w:val="single"/>
                <w:lang w:eastAsia="tr-TR"/>
              </w:rPr>
              <w:t>yönetimini güvence altına a</w:t>
            </w:r>
            <w:r>
              <w:rPr>
                <w:rFonts w:ascii="Times New Roman" w:eastAsia="Times New Roman" w:hAnsi="Times New Roman" w:cs="Times New Roman"/>
                <w:color w:val="333333"/>
                <w:sz w:val="20"/>
                <w:szCs w:val="20"/>
                <w:u w:val="single"/>
                <w:lang w:eastAsia="tr-TR"/>
              </w:rPr>
              <w:t xml:space="preserve">labilmek üzere gerekli bilgi ve </w:t>
            </w:r>
            <w:r w:rsidRPr="00A41D5D">
              <w:rPr>
                <w:rFonts w:ascii="Times New Roman" w:eastAsia="Times New Roman" w:hAnsi="Times New Roman" w:cs="Times New Roman"/>
                <w:color w:val="333333"/>
                <w:sz w:val="20"/>
                <w:szCs w:val="20"/>
                <w:u w:val="single"/>
                <w:lang w:eastAsia="tr-TR"/>
              </w:rPr>
              <w:t>verileri periyodik olarak toplamal</w:t>
            </w:r>
            <w:r>
              <w:rPr>
                <w:rFonts w:ascii="Times New Roman" w:eastAsia="Times New Roman" w:hAnsi="Times New Roman" w:cs="Times New Roman"/>
                <w:color w:val="333333"/>
                <w:sz w:val="20"/>
                <w:szCs w:val="20"/>
                <w:u w:val="single"/>
                <w:lang w:eastAsia="tr-TR"/>
              </w:rPr>
              <w:t xml:space="preserve">ı, analiz etmeli ve süreçlerini </w:t>
            </w:r>
            <w:r w:rsidRPr="00A41D5D">
              <w:rPr>
                <w:rFonts w:ascii="Times New Roman" w:eastAsia="Times New Roman" w:hAnsi="Times New Roman" w:cs="Times New Roman"/>
                <w:color w:val="333333"/>
                <w:sz w:val="20"/>
                <w:szCs w:val="20"/>
                <w:u w:val="single"/>
                <w:lang w:eastAsia="tr-TR"/>
              </w:rPr>
              <w:t>iyileştirmek üzere kullanmalıdır.</w:t>
            </w:r>
          </w:p>
        </w:tc>
        <w:tc>
          <w:tcPr>
            <w:tcW w:w="4253" w:type="dxa"/>
            <w:vAlign w:val="center"/>
          </w:tcPr>
          <w:p w:rsidR="00DA7984" w:rsidRPr="00DA7984" w:rsidRDefault="00E27950" w:rsidP="00DA7984">
            <w:pPr>
              <w:spacing w:after="0" w:line="240" w:lineRule="auto"/>
              <w:rPr>
                <w:rFonts w:ascii="Times New Roman" w:eastAsia="Times New Roman" w:hAnsi="Times New Roman" w:cs="Times New Roman"/>
                <w:color w:val="333333"/>
                <w:sz w:val="20"/>
                <w:szCs w:val="20"/>
                <w:lang w:eastAsia="tr-TR"/>
              </w:rPr>
            </w:pPr>
            <w:r>
              <w:rPr>
                <w:rFonts w:ascii="Times New Roman" w:eastAsia="Times New Roman" w:hAnsi="Times New Roman" w:cs="Times New Roman"/>
                <w:color w:val="333333"/>
                <w:sz w:val="20"/>
                <w:szCs w:val="20"/>
                <w:lang w:eastAsia="tr-TR"/>
              </w:rPr>
              <w:t>Açıklama:</w:t>
            </w: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5.3.1</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Kurumun her türlü faaliyeti ve süreçlerine ilişkin verileri toplamak, analiz etmek ve raporlamak üzere kullandığı bilgi yönetim nasıl işletilmektedir?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5.3.2</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Kurumun izlemesi gereken anahtar performans göstergelerinin değerleri nasıl toplanmakta ve paylaşılmaktadır? Bilgi Yönetim Sistemi nasıl desteklemektedir?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5.3.3</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Kurumda kullanılan bilgi sistemi, başta kalite yönetim süreçleri olmak üzere diğer tüm süreçleri nasıl desteklemektedir?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5.3.4</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 xml:space="preserve">Kurumsal iç ve dış değerlendirme </w:t>
            </w:r>
            <w:proofErr w:type="spellStart"/>
            <w:r w:rsidRPr="00DA7984">
              <w:rPr>
                <w:rFonts w:ascii="Times New Roman" w:eastAsia="Times New Roman" w:hAnsi="Times New Roman" w:cs="Times New Roman"/>
                <w:color w:val="333333"/>
                <w:sz w:val="20"/>
                <w:szCs w:val="20"/>
                <w:lang w:eastAsia="tr-TR"/>
              </w:rPr>
              <w:t>sürecine</w:t>
            </w:r>
            <w:proofErr w:type="spellEnd"/>
            <w:r w:rsidRPr="00DA7984">
              <w:rPr>
                <w:rFonts w:ascii="Times New Roman" w:eastAsia="Times New Roman" w:hAnsi="Times New Roman" w:cs="Times New Roman"/>
                <w:color w:val="333333"/>
                <w:sz w:val="20"/>
                <w:szCs w:val="20"/>
                <w:lang w:eastAsia="tr-TR"/>
              </w:rPr>
              <w:t xml:space="preserve"> yönelik bilgiler önceden planlanmış ve ilan edilmiş sıklıkta toplanmakta mıdır?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5.3.5</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Toplanan verilerin güvenliği ve gizliliği ve güvenilirliği nasıl sağlanmakta ve güvence altına alınmaktadır?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5.3.6</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Kurumsal hafızayı korumak ve sürdürülebilirliğini güvence altına almak üzere nasıl uygulamalar yapılmaktadır?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9CC2E5" w:themeFill="accent1" w:themeFillTint="99"/>
            <w:noWrap/>
            <w:vAlign w:val="center"/>
            <w:hideMark/>
          </w:tcPr>
          <w:p w:rsidR="00DA7984" w:rsidRPr="00DA7984" w:rsidRDefault="00DA7984" w:rsidP="00DA7984">
            <w:pPr>
              <w:spacing w:after="0" w:line="240" w:lineRule="auto"/>
              <w:jc w:val="center"/>
              <w:rPr>
                <w:rFonts w:ascii="Times New Roman" w:eastAsia="Times New Roman" w:hAnsi="Times New Roman" w:cs="Times New Roman"/>
                <w:b/>
                <w:color w:val="000000"/>
                <w:sz w:val="20"/>
                <w:szCs w:val="20"/>
                <w:lang w:eastAsia="tr-TR"/>
              </w:rPr>
            </w:pPr>
            <w:r w:rsidRPr="00DA7984">
              <w:rPr>
                <w:rFonts w:ascii="Times New Roman" w:eastAsia="Times New Roman" w:hAnsi="Times New Roman" w:cs="Times New Roman"/>
                <w:b/>
                <w:color w:val="000000"/>
                <w:sz w:val="20"/>
                <w:szCs w:val="20"/>
                <w:lang w:eastAsia="tr-TR"/>
              </w:rPr>
              <w:t>5.4</w:t>
            </w:r>
          </w:p>
        </w:tc>
        <w:tc>
          <w:tcPr>
            <w:tcW w:w="5272" w:type="dxa"/>
            <w:shd w:val="clear" w:color="auto" w:fill="9CC2E5" w:themeFill="accent1" w:themeFillTint="99"/>
            <w:vAlign w:val="center"/>
            <w:hideMark/>
          </w:tcPr>
          <w:p w:rsidR="00DA7984" w:rsidRDefault="00DA7984" w:rsidP="00DA7984">
            <w:pPr>
              <w:spacing w:after="0" w:line="240" w:lineRule="auto"/>
              <w:rPr>
                <w:rFonts w:ascii="Times New Roman" w:eastAsia="Times New Roman" w:hAnsi="Times New Roman" w:cs="Times New Roman"/>
                <w:b/>
                <w:color w:val="333333"/>
                <w:sz w:val="20"/>
                <w:szCs w:val="20"/>
                <w:lang w:eastAsia="tr-TR"/>
              </w:rPr>
            </w:pPr>
            <w:r w:rsidRPr="00DA7984">
              <w:rPr>
                <w:rFonts w:ascii="Times New Roman" w:eastAsia="Times New Roman" w:hAnsi="Times New Roman" w:cs="Times New Roman"/>
                <w:b/>
                <w:color w:val="333333"/>
                <w:sz w:val="20"/>
                <w:szCs w:val="20"/>
                <w:lang w:eastAsia="tr-TR"/>
              </w:rPr>
              <w:t>Kurum Dışından Tedarik Edilen Hizmetlerin Kalitesi</w:t>
            </w:r>
          </w:p>
          <w:p w:rsidR="00A41D5D" w:rsidRPr="00A41D5D" w:rsidRDefault="00A41D5D" w:rsidP="00A41D5D">
            <w:pPr>
              <w:spacing w:after="0" w:line="240" w:lineRule="auto"/>
              <w:jc w:val="both"/>
              <w:rPr>
                <w:rFonts w:ascii="Times New Roman" w:eastAsia="Times New Roman" w:hAnsi="Times New Roman" w:cs="Times New Roman"/>
                <w:color w:val="333333"/>
                <w:sz w:val="20"/>
                <w:szCs w:val="20"/>
                <w:u w:val="single"/>
                <w:lang w:eastAsia="tr-TR"/>
              </w:rPr>
            </w:pPr>
            <w:r w:rsidRPr="00A41D5D">
              <w:rPr>
                <w:rFonts w:ascii="Times New Roman" w:eastAsia="Times New Roman" w:hAnsi="Times New Roman" w:cs="Times New Roman"/>
                <w:color w:val="333333"/>
                <w:sz w:val="20"/>
                <w:szCs w:val="20"/>
                <w:u w:val="single"/>
                <w:lang w:eastAsia="tr-TR"/>
              </w:rPr>
              <w:t>Kurum, dışarıdan aldığı destek hizmetlerinin uygunluğunu,</w:t>
            </w:r>
            <w:r>
              <w:rPr>
                <w:rFonts w:ascii="Times New Roman" w:eastAsia="Times New Roman" w:hAnsi="Times New Roman" w:cs="Times New Roman"/>
                <w:color w:val="333333"/>
                <w:sz w:val="20"/>
                <w:szCs w:val="20"/>
                <w:u w:val="single"/>
                <w:lang w:eastAsia="tr-TR"/>
              </w:rPr>
              <w:t xml:space="preserve"> </w:t>
            </w:r>
            <w:r w:rsidRPr="00A41D5D">
              <w:rPr>
                <w:rFonts w:ascii="Times New Roman" w:eastAsia="Times New Roman" w:hAnsi="Times New Roman" w:cs="Times New Roman"/>
                <w:color w:val="333333"/>
                <w:sz w:val="20"/>
                <w:szCs w:val="20"/>
                <w:u w:val="single"/>
                <w:lang w:eastAsia="tr-TR"/>
              </w:rPr>
              <w:t>kalitesini ve sürekliliğini güvence altına almalıdır.</w:t>
            </w:r>
          </w:p>
        </w:tc>
        <w:tc>
          <w:tcPr>
            <w:tcW w:w="4253" w:type="dxa"/>
            <w:vAlign w:val="center"/>
          </w:tcPr>
          <w:p w:rsidR="00DA7984" w:rsidRPr="00DA7984" w:rsidRDefault="00E27950" w:rsidP="00DA7984">
            <w:pPr>
              <w:spacing w:after="0" w:line="240" w:lineRule="auto"/>
              <w:rPr>
                <w:rFonts w:ascii="Times New Roman" w:eastAsia="Times New Roman" w:hAnsi="Times New Roman" w:cs="Times New Roman"/>
                <w:color w:val="333333"/>
                <w:sz w:val="20"/>
                <w:szCs w:val="20"/>
                <w:lang w:eastAsia="tr-TR"/>
              </w:rPr>
            </w:pPr>
            <w:r>
              <w:rPr>
                <w:rFonts w:ascii="Times New Roman" w:eastAsia="Times New Roman" w:hAnsi="Times New Roman" w:cs="Times New Roman"/>
                <w:color w:val="333333"/>
                <w:sz w:val="20"/>
                <w:szCs w:val="20"/>
                <w:lang w:eastAsia="tr-TR"/>
              </w:rPr>
              <w:t>Açıklama:</w:t>
            </w: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5.4.1</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 xml:space="preserve">Kurum dışından alınan idari ve/veya destek hizmetlerinin tedarik sürecine ilişkin </w:t>
            </w:r>
            <w:proofErr w:type="gramStart"/>
            <w:r w:rsidRPr="00DA7984">
              <w:rPr>
                <w:rFonts w:ascii="Times New Roman" w:eastAsia="Times New Roman" w:hAnsi="Times New Roman" w:cs="Times New Roman"/>
                <w:color w:val="333333"/>
                <w:sz w:val="20"/>
                <w:szCs w:val="20"/>
                <w:lang w:eastAsia="tr-TR"/>
              </w:rPr>
              <w:t>kriterler</w:t>
            </w:r>
            <w:proofErr w:type="gramEnd"/>
            <w:r w:rsidRPr="00DA7984">
              <w:rPr>
                <w:rFonts w:ascii="Times New Roman" w:eastAsia="Times New Roman" w:hAnsi="Times New Roman" w:cs="Times New Roman"/>
                <w:color w:val="333333"/>
                <w:sz w:val="20"/>
                <w:szCs w:val="20"/>
                <w:lang w:eastAsia="tr-TR"/>
              </w:rPr>
              <w:t xml:space="preserve"> nelerdir?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5.4.2</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Kurum dışından alınan bu hizmetlerin uygunluğu ve kalitesi nasıl sağlanmakta ve sürekliliği nasıl güvence altına alınmaktadır?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9CC2E5" w:themeFill="accent1" w:themeFillTint="99"/>
            <w:noWrap/>
            <w:vAlign w:val="center"/>
            <w:hideMark/>
          </w:tcPr>
          <w:p w:rsidR="00DA7984" w:rsidRPr="00DA7984" w:rsidRDefault="00DA7984" w:rsidP="00DA7984">
            <w:pPr>
              <w:spacing w:after="0" w:line="240" w:lineRule="auto"/>
              <w:jc w:val="center"/>
              <w:rPr>
                <w:rFonts w:ascii="Times New Roman" w:eastAsia="Times New Roman" w:hAnsi="Times New Roman" w:cs="Times New Roman"/>
                <w:b/>
                <w:color w:val="000000"/>
                <w:sz w:val="20"/>
                <w:szCs w:val="20"/>
                <w:lang w:eastAsia="tr-TR"/>
              </w:rPr>
            </w:pPr>
            <w:r w:rsidRPr="00DA7984">
              <w:rPr>
                <w:rFonts w:ascii="Times New Roman" w:eastAsia="Times New Roman" w:hAnsi="Times New Roman" w:cs="Times New Roman"/>
                <w:b/>
                <w:color w:val="000000"/>
                <w:sz w:val="20"/>
                <w:szCs w:val="20"/>
                <w:lang w:eastAsia="tr-TR"/>
              </w:rPr>
              <w:t>5.5</w:t>
            </w:r>
          </w:p>
        </w:tc>
        <w:tc>
          <w:tcPr>
            <w:tcW w:w="5272" w:type="dxa"/>
            <w:shd w:val="clear" w:color="auto" w:fill="9CC2E5" w:themeFill="accent1" w:themeFillTint="99"/>
            <w:vAlign w:val="center"/>
            <w:hideMark/>
          </w:tcPr>
          <w:p w:rsidR="00DA7984" w:rsidRDefault="00DA7984" w:rsidP="00DA7984">
            <w:pPr>
              <w:spacing w:after="0" w:line="240" w:lineRule="auto"/>
              <w:rPr>
                <w:rFonts w:ascii="Times New Roman" w:eastAsia="Times New Roman" w:hAnsi="Times New Roman" w:cs="Times New Roman"/>
                <w:b/>
                <w:color w:val="333333"/>
                <w:sz w:val="20"/>
                <w:szCs w:val="20"/>
                <w:lang w:eastAsia="tr-TR"/>
              </w:rPr>
            </w:pPr>
            <w:r w:rsidRPr="00DA7984">
              <w:rPr>
                <w:rFonts w:ascii="Times New Roman" w:eastAsia="Times New Roman" w:hAnsi="Times New Roman" w:cs="Times New Roman"/>
                <w:b/>
                <w:color w:val="333333"/>
                <w:sz w:val="20"/>
                <w:szCs w:val="20"/>
                <w:lang w:eastAsia="tr-TR"/>
              </w:rPr>
              <w:t>Yönetimin Etkinliği ve Hesap Verebilirliği, Kamuoyunu Bilgilendirme</w:t>
            </w:r>
          </w:p>
          <w:p w:rsidR="00A41D5D" w:rsidRPr="00A41D5D" w:rsidRDefault="00A41D5D" w:rsidP="00A41D5D">
            <w:pPr>
              <w:spacing w:after="0" w:line="240" w:lineRule="auto"/>
              <w:jc w:val="both"/>
              <w:rPr>
                <w:rFonts w:ascii="Times New Roman" w:eastAsia="Times New Roman" w:hAnsi="Times New Roman" w:cs="Times New Roman"/>
                <w:color w:val="333333"/>
                <w:sz w:val="20"/>
                <w:szCs w:val="20"/>
                <w:u w:val="single"/>
                <w:lang w:eastAsia="tr-TR"/>
              </w:rPr>
            </w:pPr>
            <w:r w:rsidRPr="00A41D5D">
              <w:rPr>
                <w:rFonts w:ascii="Times New Roman" w:eastAsia="Times New Roman" w:hAnsi="Times New Roman" w:cs="Times New Roman"/>
                <w:color w:val="333333"/>
                <w:sz w:val="20"/>
                <w:szCs w:val="20"/>
                <w:u w:val="single"/>
                <w:lang w:eastAsia="tr-TR"/>
              </w:rPr>
              <w:t>Kurum, eğitim - öğretim programlarını ve araştırma-geliştirme</w:t>
            </w:r>
            <w:r>
              <w:rPr>
                <w:rFonts w:ascii="Times New Roman" w:eastAsia="Times New Roman" w:hAnsi="Times New Roman" w:cs="Times New Roman"/>
                <w:color w:val="333333"/>
                <w:sz w:val="20"/>
                <w:szCs w:val="20"/>
                <w:u w:val="single"/>
                <w:lang w:eastAsia="tr-TR"/>
              </w:rPr>
              <w:t xml:space="preserve"> </w:t>
            </w:r>
            <w:r w:rsidRPr="00A41D5D">
              <w:rPr>
                <w:rFonts w:ascii="Times New Roman" w:eastAsia="Times New Roman" w:hAnsi="Times New Roman" w:cs="Times New Roman"/>
                <w:color w:val="333333"/>
                <w:sz w:val="20"/>
                <w:szCs w:val="20"/>
                <w:u w:val="single"/>
                <w:lang w:eastAsia="tr-TR"/>
              </w:rPr>
              <w:t>faaliyetlerini de içerecek şeki</w:t>
            </w:r>
            <w:r>
              <w:rPr>
                <w:rFonts w:ascii="Times New Roman" w:eastAsia="Times New Roman" w:hAnsi="Times New Roman" w:cs="Times New Roman"/>
                <w:color w:val="333333"/>
                <w:sz w:val="20"/>
                <w:szCs w:val="20"/>
                <w:u w:val="single"/>
                <w:lang w:eastAsia="tr-TR"/>
              </w:rPr>
              <w:t xml:space="preserve">lde tüm faaliyetleri hakkındaki </w:t>
            </w:r>
            <w:r w:rsidRPr="00A41D5D">
              <w:rPr>
                <w:rFonts w:ascii="Times New Roman" w:eastAsia="Times New Roman" w:hAnsi="Times New Roman" w:cs="Times New Roman"/>
                <w:color w:val="333333"/>
                <w:sz w:val="20"/>
                <w:szCs w:val="20"/>
                <w:u w:val="single"/>
                <w:lang w:eastAsia="tr-TR"/>
              </w:rPr>
              <w:t>bilgileri açık, doğru, günce</w:t>
            </w:r>
            <w:r>
              <w:rPr>
                <w:rFonts w:ascii="Times New Roman" w:eastAsia="Times New Roman" w:hAnsi="Times New Roman" w:cs="Times New Roman"/>
                <w:color w:val="333333"/>
                <w:sz w:val="20"/>
                <w:szCs w:val="20"/>
                <w:u w:val="single"/>
                <w:lang w:eastAsia="tr-TR"/>
              </w:rPr>
              <w:t xml:space="preserve">l ve kolay ulaşılabilir şekilde </w:t>
            </w:r>
            <w:r w:rsidRPr="00A41D5D">
              <w:rPr>
                <w:rFonts w:ascii="Times New Roman" w:eastAsia="Times New Roman" w:hAnsi="Times New Roman" w:cs="Times New Roman"/>
                <w:color w:val="333333"/>
                <w:sz w:val="20"/>
                <w:szCs w:val="20"/>
                <w:u w:val="single"/>
                <w:lang w:eastAsia="tr-TR"/>
              </w:rPr>
              <w:t>yayımlamalı ve kamuoyunu bilgilendirmelidir.</w:t>
            </w:r>
          </w:p>
          <w:p w:rsidR="00A41D5D" w:rsidRPr="00A41D5D" w:rsidRDefault="00A41D5D" w:rsidP="00A41D5D">
            <w:pPr>
              <w:spacing w:after="0" w:line="240" w:lineRule="auto"/>
              <w:jc w:val="both"/>
              <w:rPr>
                <w:rFonts w:ascii="Times New Roman" w:eastAsia="Times New Roman" w:hAnsi="Times New Roman" w:cs="Times New Roman"/>
                <w:color w:val="333333"/>
                <w:sz w:val="20"/>
                <w:szCs w:val="20"/>
                <w:u w:val="single"/>
                <w:lang w:eastAsia="tr-TR"/>
              </w:rPr>
            </w:pPr>
            <w:r w:rsidRPr="00A41D5D">
              <w:rPr>
                <w:rFonts w:ascii="Times New Roman" w:eastAsia="Times New Roman" w:hAnsi="Times New Roman" w:cs="Times New Roman"/>
                <w:color w:val="333333"/>
                <w:sz w:val="20"/>
                <w:szCs w:val="20"/>
                <w:u w:val="single"/>
                <w:lang w:eastAsia="tr-TR"/>
              </w:rPr>
              <w:t>Kurum, yönetim ve idari</w:t>
            </w:r>
            <w:r>
              <w:rPr>
                <w:rFonts w:ascii="Times New Roman" w:eastAsia="Times New Roman" w:hAnsi="Times New Roman" w:cs="Times New Roman"/>
                <w:color w:val="333333"/>
                <w:sz w:val="20"/>
                <w:szCs w:val="20"/>
                <w:u w:val="single"/>
                <w:lang w:eastAsia="tr-TR"/>
              </w:rPr>
              <w:t xml:space="preserve"> kadroların verimliliğini ölçüp </w:t>
            </w:r>
            <w:r w:rsidRPr="00A41D5D">
              <w:rPr>
                <w:rFonts w:ascii="Times New Roman" w:eastAsia="Times New Roman" w:hAnsi="Times New Roman" w:cs="Times New Roman"/>
                <w:color w:val="333333"/>
                <w:sz w:val="20"/>
                <w:szCs w:val="20"/>
                <w:u w:val="single"/>
                <w:lang w:eastAsia="tr-TR"/>
              </w:rPr>
              <w:t>değerlendirebilen ve he</w:t>
            </w:r>
            <w:r>
              <w:rPr>
                <w:rFonts w:ascii="Times New Roman" w:eastAsia="Times New Roman" w:hAnsi="Times New Roman" w:cs="Times New Roman"/>
                <w:color w:val="333333"/>
                <w:sz w:val="20"/>
                <w:szCs w:val="20"/>
                <w:u w:val="single"/>
                <w:lang w:eastAsia="tr-TR"/>
              </w:rPr>
              <w:t xml:space="preserve">sap verebilirliklerini sağlayan </w:t>
            </w:r>
            <w:r w:rsidRPr="00A41D5D">
              <w:rPr>
                <w:rFonts w:ascii="Times New Roman" w:eastAsia="Times New Roman" w:hAnsi="Times New Roman" w:cs="Times New Roman"/>
                <w:color w:val="333333"/>
                <w:sz w:val="20"/>
                <w:szCs w:val="20"/>
                <w:u w:val="single"/>
                <w:lang w:eastAsia="tr-TR"/>
              </w:rPr>
              <w:t>yaklaşımlara sahip olmalıdır.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Pr>
                <w:rFonts w:ascii="Times New Roman" w:eastAsia="Times New Roman" w:hAnsi="Times New Roman" w:cs="Times New Roman"/>
                <w:color w:val="333333"/>
                <w:sz w:val="20"/>
                <w:szCs w:val="20"/>
                <w:lang w:eastAsia="tr-TR"/>
              </w:rPr>
              <w:t>Açıklama:</w:t>
            </w: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5.5.1</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Kurum, topluma karşı sorumluluğunun gereği olarak, eğitim-öğretim, araştırma-geliştirme faaliyetlerini de içerecek şekilde tüm faaliyetleri ile ilgili güncel verileri kamuoyuyla nasıl ve hangi ortamlarda paylaşılmaktadır?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5.5.2</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Kurum, kamuoyuna sunduğu bilgilerin tarafsızlığını ve nesnelliğini nasıl güvence altına almaktadır?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lastRenderedPageBreak/>
              <w:t>5.5.3</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Kurum yöneticilerinin liderlik özellikleri nasıl ölçülmekte ve izlenmektedir? Bu yetkinliklerin geliştirilmesi için ne gibi uygulamalar yapılmaktadır?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5.5.4</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Kurumun hesap verebilirlik ve şeffaflık konusunda izlediği politikası ve uygulamaları nelerdir?</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F4B083" w:themeFill="accent2" w:themeFillTint="99"/>
            <w:noWrap/>
            <w:vAlign w:val="center"/>
            <w:hideMark/>
          </w:tcPr>
          <w:p w:rsidR="00DA7984" w:rsidRPr="00DA7984" w:rsidRDefault="00DA7984" w:rsidP="00DA7984">
            <w:pPr>
              <w:spacing w:after="0" w:line="240" w:lineRule="auto"/>
              <w:jc w:val="center"/>
              <w:rPr>
                <w:rFonts w:ascii="Times New Roman" w:eastAsia="Times New Roman" w:hAnsi="Times New Roman" w:cs="Times New Roman"/>
                <w:b/>
                <w:color w:val="000000"/>
                <w:sz w:val="24"/>
                <w:szCs w:val="24"/>
                <w:lang w:eastAsia="tr-TR"/>
              </w:rPr>
            </w:pPr>
            <w:r w:rsidRPr="00DA7984">
              <w:rPr>
                <w:rFonts w:ascii="Times New Roman" w:eastAsia="Times New Roman" w:hAnsi="Times New Roman" w:cs="Times New Roman"/>
                <w:b/>
                <w:color w:val="000000"/>
                <w:sz w:val="24"/>
                <w:szCs w:val="24"/>
                <w:lang w:eastAsia="tr-TR"/>
              </w:rPr>
              <w:t>6</w:t>
            </w:r>
          </w:p>
        </w:tc>
        <w:tc>
          <w:tcPr>
            <w:tcW w:w="5272" w:type="dxa"/>
            <w:shd w:val="clear" w:color="auto" w:fill="F4B083" w:themeFill="accent2" w:themeFillTint="99"/>
            <w:vAlign w:val="center"/>
            <w:hideMark/>
          </w:tcPr>
          <w:p w:rsidR="00DA7984" w:rsidRPr="00DA7984" w:rsidRDefault="00DA7984" w:rsidP="00DA7984">
            <w:pPr>
              <w:spacing w:after="0" w:line="240" w:lineRule="auto"/>
              <w:rPr>
                <w:rFonts w:ascii="Times New Roman" w:eastAsia="Times New Roman" w:hAnsi="Times New Roman" w:cs="Times New Roman"/>
                <w:b/>
                <w:color w:val="333333"/>
                <w:sz w:val="24"/>
                <w:szCs w:val="24"/>
                <w:lang w:eastAsia="tr-TR"/>
              </w:rPr>
            </w:pPr>
            <w:r w:rsidRPr="00DA7984">
              <w:rPr>
                <w:rFonts w:ascii="Times New Roman" w:eastAsia="Times New Roman" w:hAnsi="Times New Roman" w:cs="Times New Roman"/>
                <w:b/>
                <w:color w:val="333333"/>
                <w:sz w:val="24"/>
                <w:szCs w:val="24"/>
                <w:lang w:eastAsia="tr-TR"/>
              </w:rPr>
              <w:t>SONUÇ VE DEĞERLENDİRME</w:t>
            </w:r>
          </w:p>
        </w:tc>
        <w:tc>
          <w:tcPr>
            <w:tcW w:w="4253" w:type="dxa"/>
            <w:shd w:val="clear" w:color="auto" w:fill="F4B083" w:themeFill="accent2" w:themeFillTint="99"/>
            <w:vAlign w:val="center"/>
          </w:tcPr>
          <w:p w:rsidR="00DA7984" w:rsidRPr="00DA7984" w:rsidRDefault="00DA7984" w:rsidP="00DA7984">
            <w:pPr>
              <w:spacing w:after="0" w:line="240" w:lineRule="auto"/>
              <w:rPr>
                <w:rFonts w:ascii="Times New Roman" w:eastAsia="Times New Roman" w:hAnsi="Times New Roman" w:cs="Times New Roman"/>
                <w:b/>
                <w:color w:val="333333"/>
                <w:sz w:val="24"/>
                <w:szCs w:val="24"/>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6.1</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Sonuç ve Değerlendirme</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r w:rsidR="00DA7984" w:rsidRPr="00DA7984" w:rsidTr="008275D4">
        <w:tc>
          <w:tcPr>
            <w:tcW w:w="960" w:type="dxa"/>
            <w:shd w:val="clear" w:color="auto" w:fill="auto"/>
            <w:noWrap/>
            <w:vAlign w:val="center"/>
            <w:hideMark/>
          </w:tcPr>
          <w:p w:rsidR="00DA7984" w:rsidRPr="00DA7984" w:rsidRDefault="00DA7984" w:rsidP="00DA7984">
            <w:pPr>
              <w:spacing w:after="0" w:line="240" w:lineRule="auto"/>
              <w:jc w:val="center"/>
              <w:rPr>
                <w:rFonts w:ascii="Times New Roman" w:eastAsia="Times New Roman" w:hAnsi="Times New Roman" w:cs="Times New Roman"/>
                <w:color w:val="000000"/>
                <w:sz w:val="20"/>
                <w:szCs w:val="20"/>
                <w:lang w:eastAsia="tr-TR"/>
              </w:rPr>
            </w:pPr>
            <w:r w:rsidRPr="00DA7984">
              <w:rPr>
                <w:rFonts w:ascii="Times New Roman" w:eastAsia="Times New Roman" w:hAnsi="Times New Roman" w:cs="Times New Roman"/>
                <w:color w:val="000000"/>
                <w:sz w:val="20"/>
                <w:szCs w:val="20"/>
                <w:lang w:eastAsia="tr-TR"/>
              </w:rPr>
              <w:t>6.1.0</w:t>
            </w:r>
          </w:p>
        </w:tc>
        <w:tc>
          <w:tcPr>
            <w:tcW w:w="5272" w:type="dxa"/>
            <w:shd w:val="clear" w:color="auto" w:fill="auto"/>
            <w:vAlign w:val="center"/>
            <w:hideMark/>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r w:rsidRPr="00DA7984">
              <w:rPr>
                <w:rFonts w:ascii="Times New Roman" w:eastAsia="Times New Roman" w:hAnsi="Times New Roman" w:cs="Times New Roman"/>
                <w:color w:val="333333"/>
                <w:sz w:val="20"/>
                <w:szCs w:val="20"/>
                <w:lang w:eastAsia="tr-TR"/>
              </w:rPr>
              <w:t>Açıklama</w:t>
            </w:r>
          </w:p>
        </w:tc>
        <w:tc>
          <w:tcPr>
            <w:tcW w:w="4253" w:type="dxa"/>
            <w:vAlign w:val="center"/>
          </w:tcPr>
          <w:p w:rsidR="00DA7984" w:rsidRPr="00DA7984" w:rsidRDefault="00DA7984" w:rsidP="00DA7984">
            <w:pPr>
              <w:spacing w:after="0" w:line="240" w:lineRule="auto"/>
              <w:rPr>
                <w:rFonts w:ascii="Times New Roman" w:eastAsia="Times New Roman" w:hAnsi="Times New Roman" w:cs="Times New Roman"/>
                <w:color w:val="333333"/>
                <w:sz w:val="20"/>
                <w:szCs w:val="20"/>
                <w:lang w:eastAsia="tr-TR"/>
              </w:rPr>
            </w:pPr>
          </w:p>
        </w:tc>
      </w:tr>
    </w:tbl>
    <w:p w:rsidR="00DA7984" w:rsidRPr="00DA7984" w:rsidRDefault="00DA7984" w:rsidP="0035460E">
      <w:pPr>
        <w:rPr>
          <w:rFonts w:ascii="Times New Roman" w:hAnsi="Times New Roman" w:cs="Times New Roman"/>
          <w:sz w:val="20"/>
          <w:szCs w:val="20"/>
        </w:rPr>
      </w:pPr>
    </w:p>
    <w:sectPr w:rsidR="00DA7984" w:rsidRPr="00DA7984" w:rsidSect="008275D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A54443"/>
    <w:multiLevelType w:val="hybridMultilevel"/>
    <w:tmpl w:val="EA821E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EBD4F0B"/>
    <w:multiLevelType w:val="hybridMultilevel"/>
    <w:tmpl w:val="2E56ED3E"/>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12C"/>
    <w:rsid w:val="000313DA"/>
    <w:rsid w:val="0035460E"/>
    <w:rsid w:val="00374364"/>
    <w:rsid w:val="005C212C"/>
    <w:rsid w:val="00735F87"/>
    <w:rsid w:val="007E43E9"/>
    <w:rsid w:val="008275D4"/>
    <w:rsid w:val="00845A0A"/>
    <w:rsid w:val="00875570"/>
    <w:rsid w:val="00A41D5D"/>
    <w:rsid w:val="00AF7846"/>
    <w:rsid w:val="00BD319D"/>
    <w:rsid w:val="00D30408"/>
    <w:rsid w:val="00DA7984"/>
    <w:rsid w:val="00E049C5"/>
    <w:rsid w:val="00E27950"/>
    <w:rsid w:val="00F276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FDCF86-4DBE-4800-BCE5-5CC2A8380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klamaMetni">
    <w:name w:val="annotation text"/>
    <w:basedOn w:val="Normal"/>
    <w:link w:val="AklamaMetniChar"/>
    <w:uiPriority w:val="99"/>
    <w:unhideWhenUsed/>
    <w:rsid w:val="00E27950"/>
    <w:pPr>
      <w:spacing w:after="200" w:line="240" w:lineRule="auto"/>
    </w:pPr>
    <w:rPr>
      <w:rFonts w:ascii="Times New Roman" w:hAnsi="Times New Roman"/>
      <w:sz w:val="20"/>
      <w:szCs w:val="20"/>
    </w:rPr>
  </w:style>
  <w:style w:type="character" w:customStyle="1" w:styleId="AklamaMetniChar">
    <w:name w:val="Açıklama Metni Char"/>
    <w:basedOn w:val="VarsaylanParagrafYazTipi"/>
    <w:link w:val="AklamaMetni"/>
    <w:uiPriority w:val="99"/>
    <w:rsid w:val="00E27950"/>
    <w:rPr>
      <w:rFonts w:ascii="Times New Roman" w:hAnsi="Times New Roman"/>
      <w:sz w:val="20"/>
      <w:szCs w:val="20"/>
    </w:rPr>
  </w:style>
  <w:style w:type="paragraph" w:styleId="ListeParagraf">
    <w:name w:val="List Paragraph"/>
    <w:basedOn w:val="Normal"/>
    <w:uiPriority w:val="34"/>
    <w:qFormat/>
    <w:rsid w:val="00E27950"/>
    <w:pPr>
      <w:spacing w:after="200" w:line="276" w:lineRule="auto"/>
      <w:ind w:left="720"/>
      <w:contextualSpacing/>
    </w:pPr>
    <w:rPr>
      <w:rFonts w:ascii="Times New Roman" w:hAnsi="Times New Roman"/>
      <w:sz w:val="24"/>
    </w:rPr>
  </w:style>
  <w:style w:type="table" w:styleId="TabloKlavuzu">
    <w:name w:val="Table Grid"/>
    <w:basedOn w:val="NormalTablo"/>
    <w:uiPriority w:val="59"/>
    <w:rsid w:val="00E27950"/>
    <w:pPr>
      <w:spacing w:after="0" w:line="240" w:lineRule="auto"/>
    </w:pPr>
    <w:rPr>
      <w:rFonts w:ascii="Times New Roman"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A41D5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41D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929685">
      <w:bodyDiv w:val="1"/>
      <w:marLeft w:val="0"/>
      <w:marRight w:val="0"/>
      <w:marTop w:val="0"/>
      <w:marBottom w:val="0"/>
      <w:divBdr>
        <w:top w:val="none" w:sz="0" w:space="0" w:color="auto"/>
        <w:left w:val="none" w:sz="0" w:space="0" w:color="auto"/>
        <w:bottom w:val="none" w:sz="0" w:space="0" w:color="auto"/>
        <w:right w:val="none" w:sz="0" w:space="0" w:color="auto"/>
      </w:divBdr>
    </w:div>
    <w:div w:id="2065448459">
      <w:bodyDiv w:val="1"/>
      <w:marLeft w:val="0"/>
      <w:marRight w:val="0"/>
      <w:marTop w:val="0"/>
      <w:marBottom w:val="0"/>
      <w:divBdr>
        <w:top w:val="none" w:sz="0" w:space="0" w:color="auto"/>
        <w:left w:val="none" w:sz="0" w:space="0" w:color="auto"/>
        <w:bottom w:val="none" w:sz="0" w:space="0" w:color="auto"/>
        <w:right w:val="none" w:sz="0" w:space="0" w:color="auto"/>
      </w:divBdr>
      <w:divsChild>
        <w:div w:id="307251035">
          <w:marLeft w:val="0"/>
          <w:marRight w:val="0"/>
          <w:marTop w:val="0"/>
          <w:marBottom w:val="150"/>
          <w:divBdr>
            <w:top w:val="none" w:sz="0" w:space="0" w:color="auto"/>
            <w:left w:val="none" w:sz="0" w:space="0" w:color="auto"/>
            <w:bottom w:val="none" w:sz="0" w:space="0" w:color="auto"/>
            <w:right w:val="none" w:sz="0" w:space="0" w:color="auto"/>
          </w:divBdr>
        </w:div>
        <w:div w:id="402027087">
          <w:marLeft w:val="0"/>
          <w:marRight w:val="0"/>
          <w:marTop w:val="0"/>
          <w:marBottom w:val="150"/>
          <w:divBdr>
            <w:top w:val="none" w:sz="0" w:space="0" w:color="auto"/>
            <w:left w:val="none" w:sz="0" w:space="0" w:color="auto"/>
            <w:bottom w:val="none" w:sz="0" w:space="0" w:color="auto"/>
            <w:right w:val="none" w:sz="0" w:space="0" w:color="auto"/>
          </w:divBdr>
        </w:div>
        <w:div w:id="1612516596">
          <w:marLeft w:val="0"/>
          <w:marRight w:val="0"/>
          <w:marTop w:val="0"/>
          <w:marBottom w:val="150"/>
          <w:divBdr>
            <w:top w:val="none" w:sz="0" w:space="0" w:color="auto"/>
            <w:left w:val="none" w:sz="0" w:space="0" w:color="auto"/>
            <w:bottom w:val="none" w:sz="0" w:space="0" w:color="auto"/>
            <w:right w:val="none" w:sz="0" w:space="0" w:color="auto"/>
          </w:divBdr>
        </w:div>
        <w:div w:id="109787212">
          <w:marLeft w:val="0"/>
          <w:marRight w:val="0"/>
          <w:marTop w:val="0"/>
          <w:marBottom w:val="150"/>
          <w:divBdr>
            <w:top w:val="none" w:sz="0" w:space="0" w:color="auto"/>
            <w:left w:val="none" w:sz="0" w:space="0" w:color="auto"/>
            <w:bottom w:val="none" w:sz="0" w:space="0" w:color="auto"/>
            <w:right w:val="none" w:sz="0" w:space="0" w:color="auto"/>
          </w:divBdr>
        </w:div>
        <w:div w:id="1117330317">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3533</Words>
  <Characters>20143</Characters>
  <Application>Microsoft Office Word</Application>
  <DocSecurity>0</DocSecurity>
  <Lines>167</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Ayhan KOÇER</dc:creator>
  <cp:keywords/>
  <dc:description/>
  <cp:lastModifiedBy>Klt-Faruk</cp:lastModifiedBy>
  <cp:revision>12</cp:revision>
  <cp:lastPrinted>2018-09-19T06:32:00Z</cp:lastPrinted>
  <dcterms:created xsi:type="dcterms:W3CDTF">2018-09-18T08:33:00Z</dcterms:created>
  <dcterms:modified xsi:type="dcterms:W3CDTF">2018-10-04T07:45:00Z</dcterms:modified>
</cp:coreProperties>
</file>